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EEC6A" w14:textId="77777777" w:rsidR="000D0FCD" w:rsidRDefault="000D0FCD" w:rsidP="000D0FCD">
      <w:pPr>
        <w:tabs>
          <w:tab w:val="right" w:pos="8931"/>
        </w:tabs>
        <w:spacing w:after="0" w:line="240" w:lineRule="auto"/>
      </w:pPr>
      <w:r w:rsidRPr="00972A45">
        <w:rPr>
          <w:rFonts w:cstheme="minorHAnsi"/>
          <w:noProof/>
        </w:rPr>
        <w:drawing>
          <wp:inline distT="0" distB="0" distL="0" distR="0" wp14:anchorId="4A41893E" wp14:editId="4F3AE8D6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A45">
        <w:tab/>
      </w:r>
      <w:r w:rsidR="00793731" w:rsidRPr="00972A45">
        <w:rPr>
          <w:noProof/>
        </w:rPr>
        <w:object w:dxaOrig="8832" w:dyaOrig="7488" w14:anchorId="2EF8BC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0.3pt;height:83.85pt;mso-width-percent:0;mso-height-percent:0;mso-width-percent:0;mso-height-percent:0" o:ole="">
            <v:imagedata r:id="rId10" o:title=""/>
          </v:shape>
          <o:OLEObject Type="Embed" ProgID="PBrush" ShapeID="_x0000_i1025" DrawAspect="Content" ObjectID="_1842644052" r:id="rId11"/>
        </w:object>
      </w:r>
    </w:p>
    <w:p w14:paraId="1FB07008" w14:textId="77777777" w:rsidR="000D0FCD" w:rsidRPr="00972A45" w:rsidRDefault="000D0FCD" w:rsidP="000D0FCD">
      <w:pPr>
        <w:tabs>
          <w:tab w:val="right" w:pos="8931"/>
        </w:tabs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</w:p>
    <w:p w14:paraId="4EC6AE5C" w14:textId="77777777" w:rsidR="000D0FCD" w:rsidRPr="00972A45" w:rsidRDefault="000D0FCD" w:rsidP="000D0FCD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Nitrianske kompetenčné centrum kybernetickej bezpečnosti</w:t>
      </w:r>
    </w:p>
    <w:p w14:paraId="371BD5E4" w14:textId="77777777" w:rsidR="000D0FCD" w:rsidRDefault="000D0FCD" w:rsidP="000D0FC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Fakulta prírodných vied a</w:t>
      </w:r>
      <w:r>
        <w:rPr>
          <w:rFonts w:eastAsia="Times New Roman" w:cstheme="minorHAnsi"/>
          <w:sz w:val="32"/>
          <w:szCs w:val="32"/>
          <w:lang w:eastAsia="sk-SK"/>
        </w:rPr>
        <w:t> </w:t>
      </w:r>
      <w:r w:rsidRPr="00972A45">
        <w:rPr>
          <w:rFonts w:eastAsia="Times New Roman" w:cstheme="minorHAnsi"/>
          <w:sz w:val="32"/>
          <w:szCs w:val="32"/>
          <w:lang w:eastAsia="sk-SK"/>
        </w:rPr>
        <w:t>informatiky</w:t>
      </w:r>
    </w:p>
    <w:p w14:paraId="41E956D5" w14:textId="77777777" w:rsidR="000D0FCD" w:rsidRPr="00972A45" w:rsidRDefault="000D0FCD" w:rsidP="000D0FC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Univerzita Konštantína Filozofa v Nitre</w:t>
      </w:r>
    </w:p>
    <w:p w14:paraId="2FB4FC67" w14:textId="77777777" w:rsidR="000D0FCD" w:rsidRPr="00972A45" w:rsidRDefault="000D0FCD" w:rsidP="000D0FCD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Tr. A. Hlinku 1, 949 01 Nitra</w:t>
      </w:r>
    </w:p>
    <w:p w14:paraId="3A14C7CB" w14:textId="77777777" w:rsidR="000D0FCD" w:rsidRPr="00972A45" w:rsidRDefault="000D0FCD" w:rsidP="000D0FCD"/>
    <w:p w14:paraId="65B8E50E" w14:textId="77777777" w:rsidR="006F26DD" w:rsidRDefault="006F26DD">
      <w:pPr>
        <w:rPr>
          <w:lang w:val="en-GB"/>
        </w:rPr>
      </w:pPr>
    </w:p>
    <w:p w14:paraId="69B0BB1C" w14:textId="77777777" w:rsidR="006F26DD" w:rsidRDefault="006F26DD">
      <w:pPr>
        <w:rPr>
          <w:lang w:val="en-GB"/>
        </w:rPr>
      </w:pPr>
    </w:p>
    <w:p w14:paraId="36674678" w14:textId="77777777" w:rsidR="006F26DD" w:rsidRDefault="006F26DD">
      <w:pPr>
        <w:rPr>
          <w:lang w:val="en-GB"/>
        </w:rPr>
      </w:pPr>
    </w:p>
    <w:p w14:paraId="05BC8AF5" w14:textId="77777777" w:rsidR="006F26DD" w:rsidRDefault="006F26DD">
      <w:pPr>
        <w:rPr>
          <w:lang w:val="en-GB"/>
        </w:rPr>
      </w:pPr>
    </w:p>
    <w:p w14:paraId="7D70BD0E" w14:textId="77777777" w:rsidR="006F26DD" w:rsidRDefault="006F26DD">
      <w:pPr>
        <w:rPr>
          <w:lang w:val="en-GB"/>
        </w:rPr>
      </w:pPr>
    </w:p>
    <w:p w14:paraId="2F113990" w14:textId="77777777" w:rsidR="00951D4C" w:rsidRDefault="00BB55E5" w:rsidP="00BB55E5">
      <w:pPr>
        <w:spacing w:before="80"/>
        <w:jc w:val="center"/>
        <w:rPr>
          <w:caps/>
          <w:color w:val="4472C4" w:themeColor="accent1"/>
          <w:sz w:val="64"/>
          <w:szCs w:val="64"/>
        </w:rPr>
      </w:pPr>
      <w:r w:rsidRPr="00BB55E5">
        <w:rPr>
          <w:caps/>
          <w:color w:val="4472C4" w:themeColor="accent1"/>
          <w:sz w:val="64"/>
          <w:szCs w:val="64"/>
        </w:rPr>
        <w:t>Metodické pokyny</w:t>
      </w:r>
    </w:p>
    <w:p w14:paraId="3F7FA4FA" w14:textId="00649E15" w:rsidR="00BB55E5" w:rsidRDefault="00BB55E5" w:rsidP="00BB55E5">
      <w:pPr>
        <w:spacing w:before="80"/>
        <w:jc w:val="center"/>
      </w:pPr>
      <w:r w:rsidRPr="00BB55E5">
        <w:rPr>
          <w:caps/>
          <w:color w:val="4472C4" w:themeColor="accent1"/>
          <w:sz w:val="64"/>
          <w:szCs w:val="64"/>
        </w:rPr>
        <w:t>pre hodnotenie</w:t>
      </w:r>
      <w:r>
        <w:rPr>
          <w:caps/>
          <w:color w:val="4472C4" w:themeColor="accent1"/>
          <w:sz w:val="64"/>
          <w:szCs w:val="64"/>
        </w:rPr>
        <w:br/>
      </w:r>
      <w:r w:rsidRPr="00BB55E5">
        <w:rPr>
          <w:rFonts w:ascii="Arial" w:eastAsia="Arial" w:hAnsi="Arial" w:cs="Arial"/>
          <w:b/>
          <w:bCs/>
          <w:color w:val="002060"/>
          <w:sz w:val="24"/>
          <w:szCs w:val="24"/>
        </w:rPr>
        <w:t>Záverečného programátorského zadania</w:t>
      </w:r>
    </w:p>
    <w:p w14:paraId="3727D9F9" w14:textId="1EE8CFE8" w:rsidR="00BB55E5" w:rsidRDefault="00BB55E5" w:rsidP="006F26DD">
      <w:pPr>
        <w:jc w:val="right"/>
        <w:rPr>
          <w:caps/>
          <w:color w:val="4472C4" w:themeColor="accent1"/>
          <w:sz w:val="64"/>
          <w:szCs w:val="64"/>
        </w:rPr>
      </w:pPr>
    </w:p>
    <w:p w14:paraId="480D2BE3" w14:textId="5CD01E50" w:rsidR="006F26DD" w:rsidRDefault="00000000" w:rsidP="006F26DD">
      <w:pPr>
        <w:jc w:val="right"/>
        <w:rPr>
          <w:smallCaps/>
          <w:color w:val="404040" w:themeColor="text1" w:themeTint="BF"/>
          <w:sz w:val="36"/>
          <w:szCs w:val="36"/>
        </w:rPr>
      </w:pPr>
      <w:sdt>
        <w:sdtPr>
          <w:rPr>
            <w:color w:val="404040" w:themeColor="text1" w:themeTint="BF"/>
            <w:sz w:val="36"/>
            <w:szCs w:val="36"/>
            <w:lang w:val="en-GB"/>
          </w:rPr>
          <w:alias w:val="Podnadpis"/>
          <w:tag w:val=""/>
          <w:id w:val="1759551507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F26DD" w:rsidRPr="000D0FCD">
            <w:rPr>
              <w:color w:val="404040" w:themeColor="text1" w:themeTint="BF"/>
              <w:sz w:val="36"/>
              <w:szCs w:val="36"/>
              <w:lang w:val="en-GB"/>
            </w:rPr>
            <w:t xml:space="preserve">Predmet: </w:t>
          </w:r>
          <w:r w:rsidR="008442A0">
            <w:rPr>
              <w:color w:val="404040" w:themeColor="text1" w:themeTint="BF"/>
              <w:sz w:val="36"/>
              <w:szCs w:val="36"/>
              <w:lang w:val="en-GB"/>
            </w:rPr>
            <w:t>PM</w:t>
          </w:r>
          <w:r w:rsidR="006F26DD" w:rsidRPr="000D0FCD">
            <w:rPr>
              <w:color w:val="404040" w:themeColor="text1" w:themeTint="BF"/>
              <w:sz w:val="36"/>
              <w:szCs w:val="36"/>
              <w:lang w:val="en-GB"/>
            </w:rPr>
            <w:t xml:space="preserve">/22 – </w:t>
          </w:r>
          <w:r w:rsidR="00037910">
            <w:rPr>
              <w:color w:val="404040" w:themeColor="text1" w:themeTint="BF"/>
              <w:sz w:val="36"/>
              <w:szCs w:val="36"/>
              <w:lang w:val="en-GB"/>
            </w:rPr>
            <w:t>Programovanie mi</w:t>
          </w:r>
          <w:r w:rsidR="008442A0">
            <w:rPr>
              <w:color w:val="404040" w:themeColor="text1" w:themeTint="BF"/>
              <w:sz w:val="36"/>
              <w:szCs w:val="36"/>
              <w:lang w:val="en-GB"/>
            </w:rPr>
            <w:t>k</w:t>
          </w:r>
          <w:r w:rsidR="00037910">
            <w:rPr>
              <w:color w:val="404040" w:themeColor="text1" w:themeTint="BF"/>
              <w:sz w:val="36"/>
              <w:szCs w:val="36"/>
              <w:lang w:val="en-GB"/>
            </w:rPr>
            <w:t>rokontrol</w:t>
          </w:r>
          <w:r w:rsidR="00037910">
            <w:rPr>
              <w:color w:val="404040" w:themeColor="text1" w:themeTint="BF"/>
              <w:sz w:val="36"/>
              <w:szCs w:val="36"/>
            </w:rPr>
            <w:t>érov</w:t>
          </w:r>
        </w:sdtContent>
      </w:sdt>
    </w:p>
    <w:p w14:paraId="2CD1C782" w14:textId="77777777" w:rsidR="006F26DD" w:rsidRDefault="006F26DD">
      <w:pPr>
        <w:rPr>
          <w:lang w:val="en-GB"/>
        </w:rPr>
      </w:pPr>
    </w:p>
    <w:p w14:paraId="65A4A198" w14:textId="77777777" w:rsidR="009E3DB0" w:rsidRDefault="009E3DB0">
      <w:pPr>
        <w:rPr>
          <w:rFonts w:asciiTheme="majorHAnsi" w:eastAsiaTheme="majorEastAsia" w:hAnsiTheme="majorHAnsi" w:cstheme="majorBidi"/>
          <w:b/>
          <w:color w:val="2F5496" w:themeColor="accent1" w:themeShade="BF"/>
          <w:sz w:val="32"/>
          <w:szCs w:val="32"/>
          <w:lang w:val="en-GB"/>
        </w:rPr>
      </w:pPr>
      <w:bookmarkStart w:id="0" w:name="_Toc231946713"/>
      <w:r>
        <w:br w:type="page"/>
      </w:r>
    </w:p>
    <w:p w14:paraId="172B3233" w14:textId="202279BA" w:rsidR="00BB55E5" w:rsidRDefault="00BB55E5" w:rsidP="00BB55E5">
      <w:pPr>
        <w:pStyle w:val="Nadpis1"/>
      </w:pPr>
      <w:r>
        <w:lastRenderedPageBreak/>
        <w:t>Záverečné programátorské zadanie</w:t>
      </w:r>
      <w:bookmarkEnd w:id="0"/>
    </w:p>
    <w:p w14:paraId="384B7E4D" w14:textId="16F2BA68" w:rsidR="006A5033" w:rsidRPr="006A5033" w:rsidRDefault="006A5033" w:rsidP="006A5033">
      <w:pPr>
        <w:jc w:val="both"/>
      </w:pPr>
      <w:r w:rsidRPr="006A5033">
        <w:t xml:space="preserve">V kapitole Odchytávanie správ ste si vyskúšali, že učiteľova monitorovacia zostava dokáže zachytiť všetky vaše správy a prečítať ich ako </w:t>
      </w:r>
      <w:r w:rsidRPr="006A5033">
        <w:rPr>
          <w:rStyle w:val="kodvtexteChar"/>
        </w:rPr>
        <w:t>plaintext</w:t>
      </w:r>
      <w:r w:rsidRPr="006A5033">
        <w:t>. Vašou úlohou je tento stav zmeniť</w:t>
      </w:r>
      <w:r w:rsidR="002B6287">
        <w:t>: u</w:t>
      </w:r>
      <w:r w:rsidRPr="006A5033">
        <w:t xml:space="preserve">praviť kódy vysielača (Kód </w:t>
      </w:r>
      <w:r>
        <w:t>3</w:t>
      </w:r>
      <w:r w:rsidRPr="006A5033">
        <w:t xml:space="preserve">) a prijímača (Kód </w:t>
      </w:r>
      <w:r>
        <w:t>5</w:t>
      </w:r>
      <w:r w:rsidRPr="006A5033">
        <w:t>) tak, aby správy putovali sieťou zašifrované pomocou Caesarovej šifry.</w:t>
      </w:r>
    </w:p>
    <w:p w14:paraId="43392850" w14:textId="77777777" w:rsidR="006A5033" w:rsidRPr="006A5033" w:rsidRDefault="006A5033" w:rsidP="006A5033">
      <w:pPr>
        <w:jc w:val="both"/>
      </w:pPr>
      <w:r w:rsidRPr="006A5033">
        <w:t>Upravte kódy tak, aby:</w:t>
      </w:r>
    </w:p>
    <w:p w14:paraId="02CC64D3" w14:textId="77777777" w:rsidR="006A5033" w:rsidRPr="006A5033" w:rsidRDefault="006A5033" w:rsidP="006A5033">
      <w:pPr>
        <w:numPr>
          <w:ilvl w:val="0"/>
          <w:numId w:val="23"/>
        </w:numPr>
        <w:jc w:val="both"/>
      </w:pPr>
      <w:r w:rsidRPr="006A5033">
        <w:t xml:space="preserve">vysielač pred odoslaním každú správu automaticky zašifroval </w:t>
      </w:r>
      <w:r w:rsidRPr="006A5033">
        <w:rPr>
          <w:rStyle w:val="kodvtexteChar"/>
        </w:rPr>
        <w:t>Caesarovou šifrou</w:t>
      </w:r>
      <w:r w:rsidRPr="006A5033">
        <w:t xml:space="preserve"> s vopred dohodnutým posunom,</w:t>
      </w:r>
    </w:p>
    <w:p w14:paraId="7644AB5F" w14:textId="77777777" w:rsidR="006A5033" w:rsidRPr="006A5033" w:rsidRDefault="006A5033" w:rsidP="006A5033">
      <w:pPr>
        <w:numPr>
          <w:ilvl w:val="0"/>
          <w:numId w:val="23"/>
        </w:numPr>
        <w:jc w:val="both"/>
      </w:pPr>
      <w:r w:rsidRPr="006A5033">
        <w:t xml:space="preserve">prijímač zachytenú správu automaticky dešifroval a vypísal do sériového terminálu ako </w:t>
      </w:r>
      <w:r w:rsidRPr="006A5033">
        <w:rPr>
          <w:rStyle w:val="kodvtexteChar"/>
        </w:rPr>
        <w:t>plaintext</w:t>
      </w:r>
      <w:r w:rsidRPr="006A5033">
        <w:t>,</w:t>
      </w:r>
    </w:p>
    <w:p w14:paraId="436F489C" w14:textId="77777777" w:rsidR="006A5033" w:rsidRPr="006A5033" w:rsidRDefault="006A5033" w:rsidP="006A5033">
      <w:pPr>
        <w:numPr>
          <w:ilvl w:val="0"/>
          <w:numId w:val="23"/>
        </w:numPr>
        <w:jc w:val="both"/>
      </w:pPr>
      <w:r w:rsidRPr="006A5033">
        <w:t xml:space="preserve">hodnota posunu bola na oboch zariadeniach uložená ako konštanta </w:t>
      </w:r>
      <w:r w:rsidRPr="006A5033">
        <w:rPr>
          <w:rStyle w:val="kodvtexteChar"/>
        </w:rPr>
        <w:t>KLUC</w:t>
      </w:r>
      <w:r w:rsidRPr="006A5033">
        <w:t xml:space="preserve"> s rovnakou hodnotou.</w:t>
      </w:r>
    </w:p>
    <w:p w14:paraId="1F416510" w14:textId="3D6608C1" w:rsidR="006A5033" w:rsidRPr="006A5033" w:rsidRDefault="006A5033" w:rsidP="006A5033">
      <w:pPr>
        <w:jc w:val="both"/>
      </w:pPr>
      <w:r w:rsidRPr="006A5033">
        <w:t>Hodnotu kľúča si dohodnite so svojím partnerom ústne</w:t>
      </w:r>
      <w:r w:rsidR="00D20971">
        <w:t>. N</w:t>
      </w:r>
      <w:r w:rsidRPr="006A5033">
        <w:t>ekomunikujte ju cez micro:bit ani žiadny iný digitálny kanál. Nezabudnite, že kľúč je tajný: nezdieľajte ho s ostatnými skupinami.</w:t>
      </w:r>
    </w:p>
    <w:p w14:paraId="2ACEC8DE" w14:textId="77777777" w:rsidR="006A5033" w:rsidRPr="006A5033" w:rsidRDefault="006A5033" w:rsidP="006A5033">
      <w:pPr>
        <w:jc w:val="both"/>
      </w:pPr>
      <w:r w:rsidRPr="006A5033">
        <w:t>Po úprave kódy nahrajte do micro:bitov, odošlite niekoľko správ a overte, že prijímač ich správne dešifruje a zobrazuje ako plaintext. Následne sledujte, čo vidí učiteľ vo svojom termináli – jeho monitorovacia zostava správy stále zachytáva, ale tentokrát ich nedokáže okamžite prečítať.</w:t>
      </w:r>
    </w:p>
    <w:p w14:paraId="6C29673C" w14:textId="18C41F2D" w:rsidR="006A5033" w:rsidRDefault="006A5033" w:rsidP="00EF2656">
      <w:pPr>
        <w:jc w:val="both"/>
      </w:pPr>
      <w:r w:rsidRPr="006A5033">
        <w:rPr>
          <w:b/>
          <w:bCs/>
        </w:rPr>
        <w:t>Zamyslite sa:</w:t>
      </w:r>
      <w:r w:rsidRPr="006A5033">
        <w:t xml:space="preserve"> Ako dlho by učiteľovi trvalo správy dešifrovať, ak nepozná váš kľúč? Zmenilo by sa niečo, keby ste namiesto Caesarovej šifry použili šifru s väčším kľúčovým priestorom?</w:t>
      </w:r>
    </w:p>
    <w:p w14:paraId="0512A8EC" w14:textId="2579A2C3" w:rsidR="006A5033" w:rsidRDefault="006A5033" w:rsidP="006A5033">
      <w:pPr>
        <w:pStyle w:val="Nadpis1"/>
      </w:pPr>
      <w:r>
        <w:t>Vzorové riešenie pre vysielač</w:t>
      </w:r>
    </w:p>
    <w:p w14:paraId="4A3FB968" w14:textId="3C063CA3" w:rsidR="006A5033" w:rsidRPr="006A5033" w:rsidRDefault="006A5033" w:rsidP="006A5033">
      <w:pPr>
        <w:jc w:val="both"/>
        <w:rPr>
          <w:lang w:val="en-GB"/>
        </w:rPr>
      </w:pPr>
      <w:r w:rsidRPr="006A5033">
        <w:t xml:space="preserve">Riešenie vysielača rozširuje pôvodný kód o funkciu </w:t>
      </w:r>
      <w:r w:rsidRPr="006A5033">
        <w:rPr>
          <w:rStyle w:val="kodvtexteChar"/>
        </w:rPr>
        <w:t>sifrovanie()</w:t>
      </w:r>
      <w:r w:rsidRPr="006A5033">
        <w:t xml:space="preserve">, ktorá pre každý znak správy vypočíta novú pozíciu v abecede pripočítaním hodnoty kľúča </w:t>
      </w:r>
      <w:r w:rsidRPr="006A5033">
        <w:rPr>
          <w:rStyle w:val="kodvtexteChar"/>
        </w:rPr>
        <w:t>KLUC</w:t>
      </w:r>
      <w:r w:rsidRPr="006A5033">
        <w:t xml:space="preserve"> s použitím operácie modulo 26</w:t>
      </w:r>
      <w:r>
        <w:t>. T</w:t>
      </w:r>
      <w:r w:rsidRPr="006A5033">
        <w:t xml:space="preserve">á zabezpečí správne </w:t>
      </w:r>
      <w:r w:rsidR="002B6287" w:rsidRPr="006A5033">
        <w:t>"</w:t>
      </w:r>
      <w:r w:rsidRPr="006A5033">
        <w:t xml:space="preserve">obtočenie" abecedy späť na jej začiatok pri prekročení písmena Z. Znaky, ktoré sa v abecede nenachádzajú, zostávajú nezmenené. Po stlačení tlačidla A sa uložená správa </w:t>
      </w:r>
      <w:r w:rsidRPr="006A5033">
        <w:rPr>
          <w:rStyle w:val="kodvtexteChar"/>
        </w:rPr>
        <w:t>SPRAVA</w:t>
      </w:r>
      <w:r w:rsidRPr="006A5033">
        <w:t xml:space="preserve"> najprv automaticky zašifruje a až následne odošle cez rádio</w:t>
      </w:r>
      <w:r>
        <w:t>. N</w:t>
      </w:r>
      <w:r w:rsidRPr="006A5033">
        <w:t xml:space="preserve">a kanáli teda nikdy neprechádza </w:t>
      </w:r>
      <w:r w:rsidRPr="006A5033">
        <w:rPr>
          <w:rStyle w:val="kodvtexteChar"/>
        </w:rPr>
        <w:t>plaintext</w:t>
      </w:r>
      <w:r w:rsidRPr="006A5033">
        <w:t xml:space="preserve">. Pre prehľadnosť program vypíše do sériového terminálu odosielaný </w:t>
      </w:r>
      <w:r w:rsidRPr="006A5033">
        <w:rPr>
          <w:rStyle w:val="kodvtexteChar"/>
        </w:rPr>
        <w:t>ciphertext</w:t>
      </w:r>
      <w:r w:rsidRPr="006A5033">
        <w:t>, čo umožňuje overiť, že šifrovanie prebehlo správne. Odoslanie je vizuálne potvrdené šípkou na displeji micro:bitu.</w:t>
      </w:r>
    </w:p>
    <w:p w14:paraId="1DA53F4E" w14:textId="77777777" w:rsidR="006A5033" w:rsidRPr="006A5033" w:rsidRDefault="006A5033" w:rsidP="00D20971">
      <w:pPr>
        <w:pStyle w:val="Kd"/>
        <w:rPr>
          <w:lang w:val="en-GB"/>
        </w:rPr>
      </w:pPr>
      <w:r w:rsidRPr="00D20971">
        <w:rPr>
          <w:b/>
          <w:bCs/>
          <w:color w:val="002060"/>
          <w:lang w:val="en-GB"/>
        </w:rPr>
        <w:t>from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 xml:space="preserve">microbit </w:t>
      </w:r>
      <w:r w:rsidRPr="00D20971">
        <w:rPr>
          <w:b/>
          <w:bCs/>
          <w:color w:val="002060"/>
          <w:lang w:val="en-GB"/>
        </w:rPr>
        <w:t>import *</w:t>
      </w:r>
    </w:p>
    <w:p w14:paraId="677A5F03" w14:textId="77777777" w:rsidR="006A5033" w:rsidRPr="006A5033" w:rsidRDefault="006A5033" w:rsidP="00D20971">
      <w:pPr>
        <w:pStyle w:val="Kd"/>
        <w:rPr>
          <w:lang w:val="en-GB"/>
        </w:rPr>
      </w:pPr>
      <w:r w:rsidRPr="00D20971">
        <w:rPr>
          <w:b/>
          <w:bCs/>
          <w:color w:val="002060"/>
          <w:lang w:val="en-GB"/>
        </w:rPr>
        <w:t>import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radio</w:t>
      </w:r>
    </w:p>
    <w:p w14:paraId="5C9BE176" w14:textId="77777777" w:rsidR="006A5033" w:rsidRPr="006A5033" w:rsidRDefault="006A5033" w:rsidP="00D20971">
      <w:pPr>
        <w:pStyle w:val="Kd"/>
        <w:rPr>
          <w:lang w:val="en-GB"/>
        </w:rPr>
      </w:pPr>
    </w:p>
    <w:p w14:paraId="632550DE" w14:textId="73622220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>KANAL = 10        # Kanál skupiny</w:t>
      </w:r>
    </w:p>
    <w:p w14:paraId="299C4F28" w14:textId="7EC95DBA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>KLUC = 4          # Dohodnutý posun musí byť rovnaký na oboch stranách</w:t>
      </w:r>
    </w:p>
    <w:p w14:paraId="6C958AB2" w14:textId="77777777" w:rsidR="006A5033" w:rsidRPr="006A5033" w:rsidRDefault="006A5033" w:rsidP="00D20971">
      <w:pPr>
        <w:pStyle w:val="Kd"/>
        <w:rPr>
          <w:lang w:val="en-GB"/>
        </w:rPr>
      </w:pPr>
    </w:p>
    <w:p w14:paraId="3FF6AE59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>radio.config(channel=KANAL)</w:t>
      </w:r>
    </w:p>
    <w:p w14:paraId="758B6485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>radio.on()</w:t>
      </w:r>
    </w:p>
    <w:p w14:paraId="7F9C3A7F" w14:textId="77777777" w:rsidR="006A5033" w:rsidRPr="006A5033" w:rsidRDefault="006A5033" w:rsidP="00D20971">
      <w:pPr>
        <w:pStyle w:val="Kd"/>
        <w:rPr>
          <w:lang w:val="en-GB"/>
        </w:rPr>
      </w:pPr>
    </w:p>
    <w:p w14:paraId="277D27D4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ABECEDA = </w:t>
      </w:r>
      <w:r w:rsidRPr="00D20971">
        <w:rPr>
          <w:color w:val="00B050"/>
          <w:lang w:val="en-GB"/>
        </w:rPr>
        <w:t>'ABCDEFGHIJKLMNOPQRSTUVWXYZ'</w:t>
      </w:r>
    </w:p>
    <w:p w14:paraId="076DB614" w14:textId="77777777" w:rsidR="006A5033" w:rsidRPr="006A5033" w:rsidRDefault="006A5033" w:rsidP="00D20971">
      <w:pPr>
        <w:pStyle w:val="Kd"/>
        <w:rPr>
          <w:lang w:val="en-GB"/>
        </w:rPr>
      </w:pPr>
    </w:p>
    <w:p w14:paraId="16EECA60" w14:textId="77777777" w:rsidR="006A5033" w:rsidRPr="006A5033" w:rsidRDefault="006A5033" w:rsidP="00D20971">
      <w:pPr>
        <w:pStyle w:val="Kd"/>
        <w:rPr>
          <w:lang w:val="en-GB"/>
        </w:rPr>
      </w:pPr>
      <w:r w:rsidRPr="005A24CE">
        <w:rPr>
          <w:b/>
          <w:bCs/>
          <w:color w:val="002060"/>
          <w:lang w:val="en-GB"/>
        </w:rPr>
        <w:t>def</w:t>
      </w:r>
      <w:r w:rsidRPr="00D20971">
        <w:rPr>
          <w:color w:val="002060"/>
          <w:lang w:val="en-GB"/>
        </w:rPr>
        <w:t xml:space="preserve"> </w:t>
      </w:r>
      <w:r w:rsidRPr="005A24CE">
        <w:rPr>
          <w:b/>
          <w:bCs/>
          <w:color w:val="00B0F0"/>
          <w:lang w:val="en-GB"/>
        </w:rPr>
        <w:t>sifrovanie</w:t>
      </w:r>
      <w:r w:rsidRPr="006A5033">
        <w:rPr>
          <w:lang w:val="en-GB"/>
        </w:rPr>
        <w:t>(text, k):</w:t>
      </w:r>
    </w:p>
    <w:p w14:paraId="61D685B0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vysledok = </w:t>
      </w:r>
      <w:r w:rsidRPr="00D20971">
        <w:rPr>
          <w:color w:val="00B050"/>
          <w:lang w:val="en-GB"/>
        </w:rPr>
        <w:t>''</w:t>
      </w:r>
    </w:p>
    <w:p w14:paraId="7DD38F58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</w:t>
      </w:r>
      <w:r w:rsidRPr="00D20971">
        <w:rPr>
          <w:b/>
          <w:bCs/>
          <w:color w:val="002060"/>
          <w:lang w:val="en-GB"/>
        </w:rPr>
        <w:t>for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znak in text.upper():</w:t>
      </w:r>
    </w:p>
    <w:p w14:paraId="382F1E14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</w:t>
      </w:r>
      <w:r w:rsidRPr="00D20971">
        <w:rPr>
          <w:b/>
          <w:bCs/>
          <w:color w:val="002060"/>
          <w:lang w:val="en-GB"/>
        </w:rPr>
        <w:t>if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znak in ABECEDA:</w:t>
      </w:r>
    </w:p>
    <w:p w14:paraId="02A1A988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lastRenderedPageBreak/>
        <w:t xml:space="preserve">            pozicia = ABECEDA.index(znak)</w:t>
      </w:r>
    </w:p>
    <w:p w14:paraId="0EF165BB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    nova_pozicia = (pozicia + k) % 26</w:t>
      </w:r>
    </w:p>
    <w:p w14:paraId="5DD86790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    vysledok += ABECEDA[nova_pozicia]</w:t>
      </w:r>
    </w:p>
    <w:p w14:paraId="5209EBBC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</w:t>
      </w:r>
      <w:r w:rsidRPr="00D20971">
        <w:rPr>
          <w:b/>
          <w:bCs/>
          <w:color w:val="002060"/>
          <w:lang w:val="en-GB"/>
        </w:rPr>
        <w:t>else</w:t>
      </w:r>
      <w:r w:rsidRPr="006A5033">
        <w:rPr>
          <w:lang w:val="en-GB"/>
        </w:rPr>
        <w:t>:</w:t>
      </w:r>
    </w:p>
    <w:p w14:paraId="61A55EC4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    vysledok += znak</w:t>
      </w:r>
    </w:p>
    <w:p w14:paraId="20316C62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</w:t>
      </w:r>
      <w:r w:rsidRPr="00D20971">
        <w:rPr>
          <w:b/>
          <w:bCs/>
          <w:color w:val="002060"/>
          <w:lang w:val="en-GB"/>
        </w:rPr>
        <w:t>return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vysledok</w:t>
      </w:r>
    </w:p>
    <w:p w14:paraId="2317A3A6" w14:textId="5B05B2C0" w:rsidR="006A5033" w:rsidRPr="006A5033" w:rsidRDefault="00D20971" w:rsidP="00D20971">
      <w:pPr>
        <w:pStyle w:val="Kd"/>
        <w:tabs>
          <w:tab w:val="left" w:pos="3882"/>
        </w:tabs>
        <w:rPr>
          <w:lang w:val="en-GB"/>
        </w:rPr>
      </w:pPr>
      <w:r>
        <w:rPr>
          <w:lang w:val="en-GB"/>
        </w:rPr>
        <w:tab/>
      </w:r>
    </w:p>
    <w:p w14:paraId="5CEDEC0C" w14:textId="7A1C5305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SPRAVA = </w:t>
      </w:r>
      <w:r w:rsidRPr="00D20971">
        <w:rPr>
          <w:color w:val="00B050"/>
          <w:lang w:val="en-GB"/>
        </w:rPr>
        <w:t xml:space="preserve">'AHOJ' </w:t>
      </w:r>
      <w:r w:rsidRPr="006A5033">
        <w:rPr>
          <w:lang w:val="en-GB"/>
        </w:rPr>
        <w:t xml:space="preserve">  # Správu </w:t>
      </w:r>
      <w:r w:rsidR="00D20971">
        <w:rPr>
          <w:lang w:val="en-GB"/>
        </w:rPr>
        <w:t>treba</w:t>
      </w:r>
      <w:r w:rsidRPr="006A5033">
        <w:rPr>
          <w:lang w:val="en-GB"/>
        </w:rPr>
        <w:t xml:space="preserve"> zmeniť</w:t>
      </w:r>
    </w:p>
    <w:p w14:paraId="2E8572E9" w14:textId="77777777" w:rsidR="006A5033" w:rsidRPr="006A5033" w:rsidRDefault="006A5033" w:rsidP="00D20971">
      <w:pPr>
        <w:pStyle w:val="Kd"/>
        <w:rPr>
          <w:lang w:val="en-GB"/>
        </w:rPr>
      </w:pPr>
    </w:p>
    <w:p w14:paraId="5096135C" w14:textId="77777777" w:rsidR="006A5033" w:rsidRPr="006A5033" w:rsidRDefault="006A5033" w:rsidP="00D20971">
      <w:pPr>
        <w:pStyle w:val="Kd"/>
        <w:rPr>
          <w:lang w:val="en-GB"/>
        </w:rPr>
      </w:pPr>
      <w:r w:rsidRPr="00D20971">
        <w:rPr>
          <w:b/>
          <w:bCs/>
          <w:color w:val="002060"/>
          <w:lang w:val="en-GB"/>
        </w:rPr>
        <w:t>while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True:</w:t>
      </w:r>
    </w:p>
    <w:p w14:paraId="28718B89" w14:textId="77777777" w:rsidR="006A5033" w:rsidRPr="006A5033" w:rsidRDefault="006A5033" w:rsidP="00D20971">
      <w:pPr>
        <w:pStyle w:val="Kd"/>
        <w:rPr>
          <w:lang w:val="en-GB"/>
        </w:rPr>
      </w:pPr>
      <w:r w:rsidRPr="00D20971">
        <w:rPr>
          <w:b/>
          <w:bCs/>
          <w:color w:val="002060"/>
          <w:lang w:val="en-GB"/>
        </w:rPr>
        <w:t xml:space="preserve">    if</w:t>
      </w:r>
      <w:r w:rsidRPr="00D20971">
        <w:rPr>
          <w:color w:val="002060"/>
          <w:lang w:val="en-GB"/>
        </w:rPr>
        <w:t xml:space="preserve"> </w:t>
      </w:r>
      <w:r w:rsidRPr="006A5033">
        <w:rPr>
          <w:lang w:val="en-GB"/>
        </w:rPr>
        <w:t>button_a.was_pressed():</w:t>
      </w:r>
    </w:p>
    <w:p w14:paraId="2702DBD1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zasifrovana = </w:t>
      </w:r>
      <w:r w:rsidRPr="005A24CE">
        <w:rPr>
          <w:b/>
          <w:bCs/>
          <w:color w:val="00B0F0"/>
          <w:lang w:val="en-GB"/>
        </w:rPr>
        <w:t>sifrovanie</w:t>
      </w:r>
      <w:r w:rsidRPr="006A5033">
        <w:rPr>
          <w:lang w:val="en-GB"/>
        </w:rPr>
        <w:t>(SPRAVA, KLUC)</w:t>
      </w:r>
    </w:p>
    <w:p w14:paraId="33B79A9F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radio.send(zasifrovana)</w:t>
      </w:r>
    </w:p>
    <w:p w14:paraId="25B39A5C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print(</w:t>
      </w:r>
      <w:r w:rsidRPr="00D20971">
        <w:rPr>
          <w:color w:val="00B050"/>
          <w:lang w:val="en-GB"/>
        </w:rPr>
        <w:t>'Odoslane (ciphertext):'</w:t>
      </w:r>
      <w:r w:rsidRPr="006A5033">
        <w:rPr>
          <w:lang w:val="en-GB"/>
        </w:rPr>
        <w:t>, zasifrovana)</w:t>
      </w:r>
    </w:p>
    <w:p w14:paraId="763571AB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display.show(Image.ARROW_E)</w:t>
      </w:r>
    </w:p>
    <w:p w14:paraId="7B569A70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sleep(500)</w:t>
      </w:r>
    </w:p>
    <w:p w14:paraId="446FBB7D" w14:textId="77777777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    display.clear()</w:t>
      </w:r>
    </w:p>
    <w:p w14:paraId="0D788D8B" w14:textId="77777777" w:rsidR="006A5033" w:rsidRPr="006A5033" w:rsidRDefault="006A5033" w:rsidP="00D20971">
      <w:pPr>
        <w:pStyle w:val="Kd"/>
        <w:rPr>
          <w:lang w:val="en-GB"/>
        </w:rPr>
      </w:pPr>
    </w:p>
    <w:p w14:paraId="3439B9D7" w14:textId="64DACCE2" w:rsidR="006A5033" w:rsidRPr="006A5033" w:rsidRDefault="006A5033" w:rsidP="00D20971">
      <w:pPr>
        <w:pStyle w:val="Kd"/>
        <w:rPr>
          <w:lang w:val="en-GB"/>
        </w:rPr>
      </w:pPr>
      <w:r w:rsidRPr="006A5033">
        <w:rPr>
          <w:lang w:val="en-GB"/>
        </w:rPr>
        <w:t xml:space="preserve">    sleep(100)</w:t>
      </w:r>
    </w:p>
    <w:p w14:paraId="07453519" w14:textId="77777777" w:rsidR="006A5033" w:rsidRDefault="006A5033" w:rsidP="00EF2656">
      <w:pPr>
        <w:jc w:val="both"/>
      </w:pPr>
    </w:p>
    <w:p w14:paraId="648A0CF8" w14:textId="29A38A58" w:rsidR="009E3DB0" w:rsidRDefault="009E3DB0" w:rsidP="009E3DB0">
      <w:pPr>
        <w:pStyle w:val="Nadpis1"/>
      </w:pPr>
      <w:r>
        <w:t>Vzorové riešenie</w:t>
      </w:r>
      <w:r w:rsidR="006A5033">
        <w:t xml:space="preserve"> pre prijímač</w:t>
      </w:r>
    </w:p>
    <w:p w14:paraId="56B376F8" w14:textId="1CC36A41" w:rsidR="006A5033" w:rsidRPr="006A5033" w:rsidRDefault="006A5033" w:rsidP="006A5033">
      <w:pPr>
        <w:jc w:val="both"/>
        <w:rPr>
          <w:lang w:val="en-GB"/>
        </w:rPr>
      </w:pPr>
      <w:r w:rsidRPr="006A5033">
        <w:t xml:space="preserve">Riešenie prijímača rozširuje pôvodný kód o funkciu </w:t>
      </w:r>
      <w:r w:rsidRPr="006A5033">
        <w:rPr>
          <w:rStyle w:val="kodvtexteChar"/>
        </w:rPr>
        <w:t>desifrovanie()</w:t>
      </w:r>
      <w:r w:rsidRPr="006A5033">
        <w:t xml:space="preserve">, ktorá pre každý znak prijatej správy vypočíta jeho pôvodnú pozíciu v abecede odčítaním hodnoty kľúča </w:t>
      </w:r>
      <w:r w:rsidRPr="006A5033">
        <w:rPr>
          <w:rStyle w:val="kodvtexteChar"/>
        </w:rPr>
        <w:t>KLUC</w:t>
      </w:r>
      <w:r w:rsidRPr="006A5033">
        <w:t xml:space="preserve"> s použitím operácie modulo 26</w:t>
      </w:r>
      <w:r>
        <w:t>. T</w:t>
      </w:r>
      <w:r w:rsidRPr="006A5033">
        <w:t xml:space="preserve">á zabezpečí správne </w:t>
      </w:r>
      <w:r w:rsidR="002B6287" w:rsidRPr="006A5033">
        <w:t>"</w:t>
      </w:r>
      <w:r w:rsidRPr="006A5033">
        <w:t xml:space="preserve">obtočenie" abecedy na jej začiatok pri prekročení písmena A. Znaky, ktoré sa v abecede nenachádzajú (medzery, číslice), zostávajú nezmenené. Po prijatí správy program vypíše do sériového terminálu najprv zachytený </w:t>
      </w:r>
      <w:r w:rsidRPr="006A5033">
        <w:rPr>
          <w:rStyle w:val="kodvtexteChar"/>
        </w:rPr>
        <w:t>ciphertext</w:t>
      </w:r>
      <w:r w:rsidRPr="006A5033">
        <w:t xml:space="preserve"> a hneď pod ním dešifrovaný </w:t>
      </w:r>
      <w:r w:rsidRPr="006A5033">
        <w:rPr>
          <w:rStyle w:val="kodvtexteChar"/>
        </w:rPr>
        <w:t>plaintext</w:t>
      </w:r>
      <w:r w:rsidRPr="006A5033">
        <w:t>, čo študentom umožňuje priamo porovnať zašifrovanú a pôvodnú podobu správy. Vizuálne potvrdenie príjmu obstaráva symbol srdca na displeji micro:bitu.</w:t>
      </w:r>
    </w:p>
    <w:p w14:paraId="5AF84397" w14:textId="77777777" w:rsidR="009E3DB0" w:rsidRDefault="009E3DB0" w:rsidP="009E3DB0">
      <w:pPr>
        <w:pStyle w:val="Kd"/>
      </w:pPr>
      <w:r w:rsidRPr="009E3DB0">
        <w:rPr>
          <w:b/>
          <w:bCs/>
          <w:color w:val="002060"/>
        </w:rPr>
        <w:t xml:space="preserve">from </w:t>
      </w:r>
      <w:r>
        <w:t xml:space="preserve">microbit </w:t>
      </w:r>
      <w:r w:rsidRPr="009E3DB0">
        <w:rPr>
          <w:b/>
          <w:bCs/>
          <w:color w:val="002060"/>
        </w:rPr>
        <w:t>import *</w:t>
      </w:r>
    </w:p>
    <w:p w14:paraId="0145D6A5" w14:textId="77777777" w:rsidR="009E3DB0" w:rsidRDefault="009E3DB0" w:rsidP="009E3DB0">
      <w:pPr>
        <w:pStyle w:val="Kd"/>
      </w:pPr>
      <w:r w:rsidRPr="009E3DB0">
        <w:rPr>
          <w:b/>
          <w:bCs/>
          <w:color w:val="002060"/>
        </w:rPr>
        <w:t xml:space="preserve">import </w:t>
      </w:r>
      <w:r>
        <w:t>radio</w:t>
      </w:r>
    </w:p>
    <w:p w14:paraId="6F4822CC" w14:textId="77777777" w:rsidR="009E3DB0" w:rsidRDefault="009E3DB0" w:rsidP="009E3DB0">
      <w:pPr>
        <w:pStyle w:val="Kd"/>
      </w:pPr>
    </w:p>
    <w:p w14:paraId="3D6BE86B" w14:textId="38ED9B22" w:rsidR="009E3DB0" w:rsidRDefault="009E3DB0" w:rsidP="009E3DB0">
      <w:pPr>
        <w:pStyle w:val="Kd"/>
      </w:pPr>
      <w:r>
        <w:t>KANAL = 10        # Kanál skupiny</w:t>
      </w:r>
    </w:p>
    <w:p w14:paraId="6FC01CEC" w14:textId="5DD06E71" w:rsidR="009E3DB0" w:rsidRDefault="009E3DB0" w:rsidP="009E3DB0">
      <w:pPr>
        <w:pStyle w:val="Kd"/>
      </w:pPr>
      <w:r>
        <w:t>KLUC = 4          # Dohodnutý posun musí byť rovnaký na oboch stranách</w:t>
      </w:r>
    </w:p>
    <w:p w14:paraId="38227196" w14:textId="77777777" w:rsidR="009E3DB0" w:rsidRDefault="009E3DB0" w:rsidP="009E3DB0">
      <w:pPr>
        <w:pStyle w:val="Kd"/>
      </w:pPr>
    </w:p>
    <w:p w14:paraId="1C6C57E5" w14:textId="77777777" w:rsidR="009E3DB0" w:rsidRDefault="009E3DB0" w:rsidP="009E3DB0">
      <w:pPr>
        <w:pStyle w:val="Kd"/>
      </w:pPr>
      <w:r>
        <w:t>radio.config(channel=KANAL)</w:t>
      </w:r>
    </w:p>
    <w:p w14:paraId="03749BDA" w14:textId="77777777" w:rsidR="009E3DB0" w:rsidRDefault="009E3DB0" w:rsidP="009E3DB0">
      <w:pPr>
        <w:pStyle w:val="Kd"/>
      </w:pPr>
      <w:r>
        <w:t>radio.on()</w:t>
      </w:r>
    </w:p>
    <w:p w14:paraId="2B8B9B64" w14:textId="77777777" w:rsidR="009E3DB0" w:rsidRDefault="009E3DB0" w:rsidP="009E3DB0">
      <w:pPr>
        <w:pStyle w:val="Kd"/>
      </w:pPr>
    </w:p>
    <w:p w14:paraId="25D510B7" w14:textId="77777777" w:rsidR="009E3DB0" w:rsidRPr="00D20971" w:rsidRDefault="009E3DB0" w:rsidP="009E3DB0">
      <w:pPr>
        <w:pStyle w:val="Kd"/>
        <w:rPr>
          <w:color w:val="00B050"/>
        </w:rPr>
      </w:pPr>
      <w:r>
        <w:t xml:space="preserve">ABECEDA = </w:t>
      </w:r>
      <w:r w:rsidRPr="00D20971">
        <w:rPr>
          <w:color w:val="00B050"/>
        </w:rPr>
        <w:t>'ABCDEFGHIJKLMNOPQRSTUVWXYZ'</w:t>
      </w:r>
    </w:p>
    <w:p w14:paraId="79EEF798" w14:textId="77777777" w:rsidR="009E3DB0" w:rsidRDefault="009E3DB0" w:rsidP="009E3DB0">
      <w:pPr>
        <w:pStyle w:val="Kd"/>
      </w:pPr>
    </w:p>
    <w:p w14:paraId="5F9D8E7C" w14:textId="77777777" w:rsidR="009E3DB0" w:rsidRDefault="009E3DB0" w:rsidP="009E3DB0">
      <w:pPr>
        <w:pStyle w:val="Kd"/>
      </w:pPr>
      <w:r w:rsidRPr="009E3DB0">
        <w:rPr>
          <w:b/>
          <w:bCs/>
          <w:color w:val="002060"/>
        </w:rPr>
        <w:t>def</w:t>
      </w:r>
      <w:r w:rsidRPr="009E3DB0">
        <w:rPr>
          <w:color w:val="002060"/>
        </w:rPr>
        <w:t xml:space="preserve"> </w:t>
      </w:r>
      <w:r w:rsidRPr="005A24CE">
        <w:rPr>
          <w:color w:val="00B0F0"/>
        </w:rPr>
        <w:t>desifrovanie</w:t>
      </w:r>
      <w:r>
        <w:t>(text, k):</w:t>
      </w:r>
    </w:p>
    <w:p w14:paraId="3A700616" w14:textId="77777777" w:rsidR="009E3DB0" w:rsidRDefault="009E3DB0" w:rsidP="009E3DB0">
      <w:pPr>
        <w:pStyle w:val="Kd"/>
      </w:pPr>
      <w:r>
        <w:t xml:space="preserve">    vysledok = </w:t>
      </w:r>
      <w:r w:rsidRPr="009E3DB0">
        <w:rPr>
          <w:color w:val="92D050"/>
        </w:rPr>
        <w:t>''</w:t>
      </w:r>
    </w:p>
    <w:p w14:paraId="76A64811" w14:textId="77777777" w:rsidR="009E3DB0" w:rsidRDefault="009E3DB0" w:rsidP="009E3DB0">
      <w:pPr>
        <w:pStyle w:val="Kd"/>
      </w:pPr>
      <w:r>
        <w:t xml:space="preserve">    </w:t>
      </w:r>
      <w:r w:rsidRPr="009E3DB0">
        <w:rPr>
          <w:b/>
          <w:bCs/>
          <w:color w:val="002060"/>
        </w:rPr>
        <w:t>for</w:t>
      </w:r>
      <w:r w:rsidRPr="009E3DB0">
        <w:rPr>
          <w:color w:val="002060"/>
        </w:rPr>
        <w:t xml:space="preserve"> </w:t>
      </w:r>
      <w:r>
        <w:t>znak in text.upper():</w:t>
      </w:r>
    </w:p>
    <w:p w14:paraId="6427985A" w14:textId="77777777" w:rsidR="009E3DB0" w:rsidRDefault="009E3DB0" w:rsidP="009E3DB0">
      <w:pPr>
        <w:pStyle w:val="Kd"/>
      </w:pPr>
      <w:r>
        <w:t xml:space="preserve">        </w:t>
      </w:r>
      <w:r w:rsidRPr="009E3DB0">
        <w:rPr>
          <w:b/>
          <w:bCs/>
          <w:color w:val="002060"/>
        </w:rPr>
        <w:t>if</w:t>
      </w:r>
      <w:r w:rsidRPr="009E3DB0">
        <w:rPr>
          <w:color w:val="002060"/>
        </w:rPr>
        <w:t xml:space="preserve"> </w:t>
      </w:r>
      <w:r>
        <w:t>znak in ABECEDA:</w:t>
      </w:r>
    </w:p>
    <w:p w14:paraId="5E0CAF5A" w14:textId="77777777" w:rsidR="009E3DB0" w:rsidRDefault="009E3DB0" w:rsidP="009E3DB0">
      <w:pPr>
        <w:pStyle w:val="Kd"/>
      </w:pPr>
      <w:r>
        <w:t xml:space="preserve">            pozicia = ABECEDA.index(znak)</w:t>
      </w:r>
    </w:p>
    <w:p w14:paraId="27AFF6CC" w14:textId="77777777" w:rsidR="009E3DB0" w:rsidRDefault="009E3DB0" w:rsidP="009E3DB0">
      <w:pPr>
        <w:pStyle w:val="Kd"/>
      </w:pPr>
      <w:r>
        <w:t xml:space="preserve">            nova_pozicia = (pozicia - k) % 26</w:t>
      </w:r>
    </w:p>
    <w:p w14:paraId="249BC78D" w14:textId="77777777" w:rsidR="009E3DB0" w:rsidRDefault="009E3DB0" w:rsidP="009E3DB0">
      <w:pPr>
        <w:pStyle w:val="Kd"/>
      </w:pPr>
      <w:r>
        <w:t xml:space="preserve">            vysledok += ABECEDA[nova_pozicia]</w:t>
      </w:r>
    </w:p>
    <w:p w14:paraId="07434517" w14:textId="77777777" w:rsidR="009E3DB0" w:rsidRDefault="009E3DB0" w:rsidP="009E3DB0">
      <w:pPr>
        <w:pStyle w:val="Kd"/>
      </w:pPr>
      <w:r>
        <w:t xml:space="preserve">        </w:t>
      </w:r>
      <w:r w:rsidRPr="009E3DB0">
        <w:rPr>
          <w:b/>
          <w:bCs/>
          <w:color w:val="002060"/>
        </w:rPr>
        <w:t>else</w:t>
      </w:r>
      <w:r>
        <w:t>:</w:t>
      </w:r>
    </w:p>
    <w:p w14:paraId="3ABE472B" w14:textId="77777777" w:rsidR="009E3DB0" w:rsidRDefault="009E3DB0" w:rsidP="009E3DB0">
      <w:pPr>
        <w:pStyle w:val="Kd"/>
      </w:pPr>
      <w:r>
        <w:t xml:space="preserve">            vysledok += znak</w:t>
      </w:r>
    </w:p>
    <w:p w14:paraId="30BCFEDC" w14:textId="77777777" w:rsidR="009E3DB0" w:rsidRDefault="009E3DB0" w:rsidP="009E3DB0">
      <w:pPr>
        <w:pStyle w:val="Kd"/>
      </w:pPr>
      <w:r>
        <w:t xml:space="preserve">    </w:t>
      </w:r>
      <w:r w:rsidRPr="009E3DB0">
        <w:rPr>
          <w:b/>
          <w:bCs/>
          <w:color w:val="002060"/>
        </w:rPr>
        <w:t>return</w:t>
      </w:r>
      <w:r w:rsidRPr="009E3DB0">
        <w:rPr>
          <w:color w:val="002060"/>
        </w:rPr>
        <w:t xml:space="preserve"> </w:t>
      </w:r>
      <w:r>
        <w:t>vysledok</w:t>
      </w:r>
    </w:p>
    <w:p w14:paraId="5D8A0746" w14:textId="77777777" w:rsidR="009E3DB0" w:rsidRDefault="009E3DB0" w:rsidP="009E3DB0">
      <w:pPr>
        <w:pStyle w:val="Kd"/>
      </w:pPr>
    </w:p>
    <w:p w14:paraId="134601F7" w14:textId="77777777" w:rsidR="009E3DB0" w:rsidRDefault="009E3DB0" w:rsidP="009E3DB0">
      <w:pPr>
        <w:pStyle w:val="Kd"/>
      </w:pPr>
      <w:r>
        <w:lastRenderedPageBreak/>
        <w:t>print(</w:t>
      </w:r>
      <w:r w:rsidRPr="009E3DB0">
        <w:rPr>
          <w:color w:val="92D050"/>
        </w:rPr>
        <w:t>'</w:t>
      </w:r>
      <w:r w:rsidRPr="00D20971">
        <w:rPr>
          <w:color w:val="00B050"/>
        </w:rPr>
        <w:t>=== PRIJIMAC SPUSTENY ==='</w:t>
      </w:r>
      <w:r>
        <w:t>)</w:t>
      </w:r>
    </w:p>
    <w:p w14:paraId="7FC62C08" w14:textId="77777777" w:rsidR="009E3DB0" w:rsidRDefault="009E3DB0" w:rsidP="009E3DB0">
      <w:pPr>
        <w:pStyle w:val="Kd"/>
      </w:pPr>
      <w:r>
        <w:t>print(</w:t>
      </w:r>
      <w:r w:rsidRPr="00D20971">
        <w:rPr>
          <w:color w:val="00B050"/>
        </w:rPr>
        <w:t>'Kanal:'</w:t>
      </w:r>
      <w:r w:rsidRPr="00D20971">
        <w:t xml:space="preserve">, KANAL, </w:t>
      </w:r>
      <w:r w:rsidRPr="00D20971">
        <w:rPr>
          <w:color w:val="00B050"/>
        </w:rPr>
        <w:t>'| Kluc:'</w:t>
      </w:r>
      <w:r w:rsidRPr="00D20971">
        <w:t>, KLUC</w:t>
      </w:r>
      <w:r>
        <w:t>)</w:t>
      </w:r>
    </w:p>
    <w:p w14:paraId="70941DCC" w14:textId="77777777" w:rsidR="009E3DB0" w:rsidRDefault="009E3DB0" w:rsidP="009E3DB0">
      <w:pPr>
        <w:pStyle w:val="Kd"/>
      </w:pPr>
      <w:r>
        <w:t>print('</w:t>
      </w:r>
      <w:r w:rsidRPr="009E3DB0">
        <w:rPr>
          <w:color w:val="92D050"/>
        </w:rPr>
        <w:t>-------------------------'</w:t>
      </w:r>
      <w:r>
        <w:t>)</w:t>
      </w:r>
    </w:p>
    <w:p w14:paraId="7D4814B7" w14:textId="77777777" w:rsidR="009E3DB0" w:rsidRDefault="009E3DB0" w:rsidP="009E3DB0">
      <w:pPr>
        <w:pStyle w:val="Kd"/>
      </w:pPr>
    </w:p>
    <w:p w14:paraId="514FA930" w14:textId="77777777" w:rsidR="009E3DB0" w:rsidRDefault="009E3DB0" w:rsidP="009E3DB0">
      <w:pPr>
        <w:pStyle w:val="Kd"/>
      </w:pPr>
      <w:r w:rsidRPr="009E3DB0">
        <w:rPr>
          <w:b/>
          <w:bCs/>
          <w:color w:val="002060"/>
        </w:rPr>
        <w:t>while</w:t>
      </w:r>
      <w:r w:rsidRPr="009E3DB0">
        <w:rPr>
          <w:color w:val="002060"/>
        </w:rPr>
        <w:t xml:space="preserve"> </w:t>
      </w:r>
      <w:r>
        <w:t>True:</w:t>
      </w:r>
    </w:p>
    <w:p w14:paraId="781A8840" w14:textId="77777777" w:rsidR="009E3DB0" w:rsidRDefault="009E3DB0" w:rsidP="009E3DB0">
      <w:pPr>
        <w:pStyle w:val="Kd"/>
      </w:pPr>
      <w:r>
        <w:t xml:space="preserve">    sprava = radio.receive()</w:t>
      </w:r>
    </w:p>
    <w:p w14:paraId="2CE9FC15" w14:textId="77777777" w:rsidR="009E3DB0" w:rsidRDefault="009E3DB0" w:rsidP="009E3DB0">
      <w:pPr>
        <w:pStyle w:val="Kd"/>
      </w:pPr>
    </w:p>
    <w:p w14:paraId="27787CA2" w14:textId="77777777" w:rsidR="009E3DB0" w:rsidRDefault="009E3DB0" w:rsidP="009E3DB0">
      <w:pPr>
        <w:pStyle w:val="Kd"/>
      </w:pPr>
      <w:r>
        <w:t xml:space="preserve">    </w:t>
      </w:r>
      <w:r w:rsidRPr="009E3DB0">
        <w:rPr>
          <w:b/>
          <w:bCs/>
          <w:color w:val="002060"/>
        </w:rPr>
        <w:t>if</w:t>
      </w:r>
      <w:r w:rsidRPr="009E3DB0">
        <w:rPr>
          <w:color w:val="002060"/>
        </w:rPr>
        <w:t xml:space="preserve"> </w:t>
      </w:r>
      <w:r>
        <w:t>sprava:</w:t>
      </w:r>
    </w:p>
    <w:p w14:paraId="545225DF" w14:textId="77777777" w:rsidR="009E3DB0" w:rsidRDefault="009E3DB0" w:rsidP="009E3DB0">
      <w:pPr>
        <w:pStyle w:val="Kd"/>
      </w:pPr>
      <w:r>
        <w:t xml:space="preserve">        desifrovana = </w:t>
      </w:r>
      <w:r w:rsidRPr="005A24CE">
        <w:rPr>
          <w:color w:val="00B0F0"/>
        </w:rPr>
        <w:t>desifrovanie</w:t>
      </w:r>
      <w:r>
        <w:t>(sprava, KLUC)</w:t>
      </w:r>
    </w:p>
    <w:p w14:paraId="6E83BFBD" w14:textId="77777777" w:rsidR="009E3DB0" w:rsidRDefault="009E3DB0" w:rsidP="009E3DB0">
      <w:pPr>
        <w:pStyle w:val="Kd"/>
      </w:pPr>
      <w:r>
        <w:t xml:space="preserve">        print(</w:t>
      </w:r>
      <w:r w:rsidRPr="009E3DB0">
        <w:rPr>
          <w:color w:val="92D050"/>
        </w:rPr>
        <w:t>'Ciphertext: '</w:t>
      </w:r>
      <w:r>
        <w:t>, sprava)</w:t>
      </w:r>
    </w:p>
    <w:p w14:paraId="4F5FACCC" w14:textId="77777777" w:rsidR="009E3DB0" w:rsidRDefault="009E3DB0" w:rsidP="009E3DB0">
      <w:pPr>
        <w:pStyle w:val="Kd"/>
      </w:pPr>
      <w:r>
        <w:t xml:space="preserve">        print(</w:t>
      </w:r>
      <w:r w:rsidRPr="009E3DB0">
        <w:rPr>
          <w:color w:val="92D050"/>
        </w:rPr>
        <w:t>'Plaintext:  '</w:t>
      </w:r>
      <w:r>
        <w:t>, desifrovana)</w:t>
      </w:r>
    </w:p>
    <w:p w14:paraId="2474E09C" w14:textId="77777777" w:rsidR="009E3DB0" w:rsidRDefault="009E3DB0" w:rsidP="009E3DB0">
      <w:pPr>
        <w:pStyle w:val="Kd"/>
      </w:pPr>
      <w:r>
        <w:t xml:space="preserve">        print('-------------------------')</w:t>
      </w:r>
    </w:p>
    <w:p w14:paraId="32D973A0" w14:textId="77777777" w:rsidR="009E3DB0" w:rsidRDefault="009E3DB0" w:rsidP="009E3DB0">
      <w:pPr>
        <w:pStyle w:val="Kd"/>
      </w:pPr>
      <w:r>
        <w:t xml:space="preserve">        display.show(Image.HEART)</w:t>
      </w:r>
    </w:p>
    <w:p w14:paraId="5B358861" w14:textId="77777777" w:rsidR="009E3DB0" w:rsidRDefault="009E3DB0" w:rsidP="009E3DB0">
      <w:pPr>
        <w:pStyle w:val="Kd"/>
      </w:pPr>
      <w:r>
        <w:t xml:space="preserve">        sleep(200)</w:t>
      </w:r>
    </w:p>
    <w:p w14:paraId="2FBDE77A" w14:textId="77777777" w:rsidR="009E3DB0" w:rsidRDefault="009E3DB0" w:rsidP="009E3DB0">
      <w:pPr>
        <w:pStyle w:val="Kd"/>
      </w:pPr>
      <w:r>
        <w:t xml:space="preserve">        display.clear()</w:t>
      </w:r>
    </w:p>
    <w:p w14:paraId="288ECB3E" w14:textId="5E4AC1F7" w:rsidR="00D20971" w:rsidRDefault="00D20971" w:rsidP="009E3DB0">
      <w:pPr>
        <w:pStyle w:val="Kd"/>
      </w:pPr>
      <w:r>
        <w:t xml:space="preserve">    </w:t>
      </w:r>
      <w:r w:rsidRPr="006A5033">
        <w:rPr>
          <w:lang w:val="en-GB"/>
        </w:rPr>
        <w:t>sleep(</w:t>
      </w:r>
      <w:r>
        <w:rPr>
          <w:lang w:val="en-GB"/>
        </w:rPr>
        <w:t>50</w:t>
      </w:r>
      <w:r w:rsidRPr="006A5033">
        <w:rPr>
          <w:lang w:val="en-GB"/>
        </w:rPr>
        <w:t>)</w:t>
      </w:r>
    </w:p>
    <w:p w14:paraId="2365FEED" w14:textId="77777777" w:rsidR="009E3DB0" w:rsidRDefault="009E3DB0" w:rsidP="009E3DB0">
      <w:pPr>
        <w:pStyle w:val="Kd"/>
      </w:pPr>
    </w:p>
    <w:p w14:paraId="47EBE661" w14:textId="1669A8ED" w:rsidR="00BB55E5" w:rsidRPr="005A24CE" w:rsidRDefault="00BB55E5" w:rsidP="005A24CE">
      <w:pPr>
        <w:pStyle w:val="Nadpis1"/>
      </w:pPr>
      <w:r w:rsidRPr="005A24CE">
        <w:t>Popis záverečného zadania</w:t>
      </w:r>
    </w:p>
    <w:p w14:paraId="3FF1E6D0" w14:textId="3130F01D" w:rsidR="00BB55E5" w:rsidRPr="00BB55E5" w:rsidRDefault="00BB55E5" w:rsidP="002B6287">
      <w:pPr>
        <w:jc w:val="both"/>
        <w:rPr>
          <w:sz w:val="24"/>
          <w:szCs w:val="24"/>
        </w:rPr>
      </w:pPr>
      <w:r w:rsidRPr="00BB55E5">
        <w:t>Záverečné zadanie uzatvára</w:t>
      </w:r>
      <w:r w:rsidRPr="002B6287">
        <w:t xml:space="preserve"> tému Bezpečný prenos informácií</w:t>
      </w:r>
      <w:r w:rsidRPr="00BB55E5">
        <w:t>. Každá dvojica (alebo jednotlivec) dostane pridelen</w:t>
      </w:r>
      <w:r w:rsidR="002B6287">
        <w:t xml:space="preserve">ý kanál </w:t>
      </w:r>
      <w:r w:rsidRPr="00BB55E5">
        <w:t>(KANAL) a dohodne sa na posuve Caesarovej šifry (KLUC). Úlohou je naprogramovať dve zariadenia BBC micro:bit</w:t>
      </w:r>
      <w:r w:rsidRPr="002B6287">
        <w:t>. J</w:t>
      </w:r>
      <w:r w:rsidRPr="00BB55E5">
        <w:t xml:space="preserve">edno </w:t>
      </w:r>
      <w:r w:rsidR="002B6287" w:rsidRPr="002B6287">
        <w:t>bude slúžiť</w:t>
      </w:r>
      <w:r w:rsidR="002B6287">
        <w:t xml:space="preserve"> </w:t>
      </w:r>
      <w:r w:rsidRPr="00BB55E5">
        <w:t>ako šifrovací vysielač, druhé ako dešifrovací prijímač</w:t>
      </w:r>
      <w:r w:rsidRPr="002B6287">
        <w:t xml:space="preserve">. Následne </w:t>
      </w:r>
      <w:r w:rsidR="002B6287" w:rsidRPr="002B6287">
        <w:t xml:space="preserve">treba </w:t>
      </w:r>
      <w:r w:rsidRPr="00BB55E5">
        <w:t>overiť, že komunikácia medzi nimi funguje správne.</w:t>
      </w:r>
    </w:p>
    <w:p w14:paraId="3E308FA8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:rsidRPr="009E3DB0" w14:paraId="79E3A535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803EE8E" w14:textId="77777777" w:rsidR="00BB55E5" w:rsidRPr="009E3DB0" w:rsidRDefault="00BB55E5" w:rsidP="007A0F7D">
            <w:pPr>
              <w:spacing w:before="40" w:after="40"/>
              <w:rPr>
                <w:rFonts w:ascii="Calibri" w:hAnsi="Calibri" w:cs="Calibri"/>
                <w:sz w:val="28"/>
                <w:szCs w:val="28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1F3864"/>
              </w:rPr>
              <w:t xml:space="preserve">Vysielač (encryption.py): </w:t>
            </w:r>
            <w:r w:rsidRPr="009E3DB0">
              <w:rPr>
                <w:rFonts w:ascii="Calibri" w:eastAsia="Arial" w:hAnsi="Calibri" w:cs="Calibri"/>
              </w:rPr>
              <w:t>Po stlačení tlačidla A zašifruje preddefinovanú správu Caesarovou šifrou a odošle ju na dohodnutý kanál. Na displeji zobrazí šípku.</w:t>
            </w:r>
          </w:p>
        </w:tc>
      </w:tr>
    </w:tbl>
    <w:p w14:paraId="2D45EA7A" w14:textId="77777777" w:rsidR="00BB55E5" w:rsidRPr="009E3DB0" w:rsidRDefault="00BB55E5" w:rsidP="00BB55E5">
      <w:pPr>
        <w:spacing w:before="40" w:after="40"/>
        <w:rPr>
          <w:rFonts w:ascii="Calibri" w:hAnsi="Calibri" w:cs="Calibri"/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:rsidRPr="009E3DB0" w14:paraId="4F9CFE0A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E410656" w14:textId="661DD759" w:rsidR="00BB55E5" w:rsidRPr="009E3DB0" w:rsidRDefault="00BB55E5" w:rsidP="007A0F7D">
            <w:pPr>
              <w:spacing w:before="40" w:after="40"/>
              <w:rPr>
                <w:rFonts w:ascii="Calibri" w:hAnsi="Calibri" w:cs="Calibri"/>
                <w:sz w:val="28"/>
                <w:szCs w:val="28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1F3864"/>
              </w:rPr>
              <w:t xml:space="preserve">Prijímač (decryption.py): </w:t>
            </w:r>
            <w:r w:rsidRPr="009E3DB0">
              <w:rPr>
                <w:rFonts w:ascii="Calibri" w:eastAsia="Arial" w:hAnsi="Calibri" w:cs="Calibri"/>
              </w:rPr>
              <w:t xml:space="preserve">Počúva na rovnakom kanáli, prijatú správu dešifruje a </w:t>
            </w:r>
            <w:r w:rsidR="002B6287">
              <w:rPr>
                <w:rFonts w:ascii="Calibri" w:eastAsia="Arial" w:hAnsi="Calibri" w:cs="Calibri"/>
              </w:rPr>
              <w:t>v</w:t>
            </w:r>
            <w:r w:rsidRPr="009E3DB0">
              <w:rPr>
                <w:rFonts w:ascii="Calibri" w:eastAsia="Arial" w:hAnsi="Calibri" w:cs="Calibri"/>
              </w:rPr>
              <w:t xml:space="preserve">ypíše do </w:t>
            </w:r>
            <w:r w:rsidR="002B6287">
              <w:rPr>
                <w:rFonts w:ascii="Calibri" w:eastAsia="Arial" w:hAnsi="Calibri" w:cs="Calibri"/>
              </w:rPr>
              <w:t>s</w:t>
            </w:r>
            <w:r w:rsidRPr="009E3DB0">
              <w:rPr>
                <w:rFonts w:ascii="Calibri" w:eastAsia="Arial" w:hAnsi="Calibri" w:cs="Calibri"/>
              </w:rPr>
              <w:t>ériového monitora ciphertext aj plaintext.</w:t>
            </w:r>
          </w:p>
        </w:tc>
      </w:tr>
    </w:tbl>
    <w:p w14:paraId="11985A8D" w14:textId="77777777" w:rsidR="005A24CE" w:rsidRPr="005A24CE" w:rsidRDefault="005A24CE" w:rsidP="00BB55E5">
      <w:pPr>
        <w:pStyle w:val="Nadpis1"/>
        <w:rPr>
          <w:sz w:val="2"/>
          <w:szCs w:val="2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5A24CE" w14:paraId="282F062C" w14:textId="77777777" w:rsidTr="007A0F7D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1DF06AC" w14:textId="77777777" w:rsidR="005A24CE" w:rsidRPr="00BB55E5" w:rsidRDefault="005A24CE" w:rsidP="007A0F7D">
            <w:pPr>
              <w:rPr>
                <w:rFonts w:ascii="Calibri" w:hAnsi="Calibri" w:cs="Calibri"/>
                <w:sz w:val="21"/>
                <w:szCs w:val="21"/>
              </w:rPr>
            </w:pPr>
            <w:r w:rsidRPr="00BB55E5">
              <w:rPr>
                <w:rFonts w:ascii="Calibri" w:eastAsia="Arial" w:hAnsi="Calibri" w:cs="Calibri"/>
                <w:b/>
                <w:bCs/>
                <w:sz w:val="21"/>
                <w:szCs w:val="21"/>
              </w:rPr>
              <w:t xml:space="preserve">Forma: </w:t>
            </w:r>
            <w:r w:rsidRPr="00BB55E5">
              <w:rPr>
                <w:rFonts w:ascii="Calibri" w:eastAsia="Arial" w:hAnsi="Calibri" w:cs="Calibri"/>
                <w:sz w:val="21"/>
                <w:szCs w:val="21"/>
              </w:rPr>
              <w:t>Individuálne / dvojica</w:t>
            </w:r>
          </w:p>
          <w:p w14:paraId="440FD25F" w14:textId="77777777" w:rsidR="005A24CE" w:rsidRPr="00BB55E5" w:rsidRDefault="005A24CE" w:rsidP="007A0F7D">
            <w:pPr>
              <w:rPr>
                <w:rFonts w:ascii="Calibri" w:hAnsi="Calibri" w:cs="Calibri"/>
                <w:sz w:val="21"/>
                <w:szCs w:val="21"/>
              </w:rPr>
            </w:pPr>
            <w:r w:rsidRPr="00BB55E5">
              <w:rPr>
                <w:rFonts w:ascii="Calibri" w:eastAsia="Arial" w:hAnsi="Calibri" w:cs="Calibri"/>
                <w:b/>
                <w:bCs/>
                <w:sz w:val="21"/>
                <w:szCs w:val="21"/>
              </w:rPr>
              <w:t xml:space="preserve">Prostredie: </w:t>
            </w:r>
            <w:r w:rsidRPr="00BB55E5">
              <w:rPr>
                <w:rFonts w:ascii="Calibri" w:eastAsia="Arial" w:hAnsi="Calibri" w:cs="Calibri"/>
                <w:sz w:val="21"/>
                <w:szCs w:val="21"/>
              </w:rPr>
              <w:t>MicroPython (python.microbit.org)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E0650D8" w14:textId="77777777" w:rsidR="005A24CE" w:rsidRPr="00BB55E5" w:rsidRDefault="005A24CE" w:rsidP="007A0F7D">
            <w:pPr>
              <w:rPr>
                <w:rFonts w:ascii="Calibri" w:hAnsi="Calibri" w:cs="Calibri"/>
                <w:sz w:val="21"/>
                <w:szCs w:val="21"/>
              </w:rPr>
            </w:pPr>
            <w:r w:rsidRPr="00BB55E5">
              <w:rPr>
                <w:rFonts w:ascii="Calibri" w:eastAsia="Arial" w:hAnsi="Calibri" w:cs="Calibri"/>
                <w:b/>
                <w:bCs/>
                <w:sz w:val="21"/>
                <w:szCs w:val="21"/>
              </w:rPr>
              <w:t xml:space="preserve">Maximálne body: </w:t>
            </w:r>
            <w:r w:rsidRPr="00BB55E5">
              <w:rPr>
                <w:rFonts w:ascii="Calibri" w:eastAsia="Arial" w:hAnsi="Calibri" w:cs="Calibri"/>
                <w:sz w:val="21"/>
                <w:szCs w:val="21"/>
              </w:rPr>
              <w:t>20 bodov</w:t>
            </w:r>
          </w:p>
          <w:p w14:paraId="43582923" w14:textId="77777777" w:rsidR="005A24CE" w:rsidRPr="00BB55E5" w:rsidRDefault="005A24CE" w:rsidP="007A0F7D">
            <w:pPr>
              <w:rPr>
                <w:rFonts w:ascii="Calibri" w:hAnsi="Calibri" w:cs="Calibri"/>
                <w:sz w:val="21"/>
                <w:szCs w:val="21"/>
              </w:rPr>
            </w:pPr>
            <w:r w:rsidRPr="00BB55E5">
              <w:rPr>
                <w:rFonts w:ascii="Calibri" w:eastAsia="Arial" w:hAnsi="Calibri" w:cs="Calibri"/>
                <w:b/>
                <w:bCs/>
                <w:sz w:val="21"/>
                <w:szCs w:val="21"/>
              </w:rPr>
              <w:t xml:space="preserve">Odovzdanie: </w:t>
            </w:r>
            <w:r w:rsidRPr="00BB55E5">
              <w:rPr>
                <w:rFonts w:ascii="Calibri" w:eastAsia="Arial" w:hAnsi="Calibri" w:cs="Calibri"/>
                <w:sz w:val="21"/>
                <w:szCs w:val="21"/>
              </w:rPr>
              <w:t>Kód + krátka reflexia</w:t>
            </w:r>
          </w:p>
        </w:tc>
      </w:tr>
    </w:tbl>
    <w:p w14:paraId="7AD947B2" w14:textId="7BA1F6ED" w:rsidR="00BB55E5" w:rsidRDefault="00D3251F" w:rsidP="00BB55E5">
      <w:pPr>
        <w:pStyle w:val="Nadpis1"/>
      </w:pPr>
      <w:r>
        <w:br/>
      </w:r>
      <w:r w:rsidR="00BB55E5" w:rsidRPr="00BB55E5">
        <w:t>Hodnotiace kritériá</w:t>
      </w:r>
    </w:p>
    <w:p w14:paraId="7CA07E4F" w14:textId="77777777" w:rsidR="00BB55E5" w:rsidRDefault="00BB55E5" w:rsidP="009E3DB0">
      <w:r>
        <w:t>Hodnotenie je rozdelené do piatich oblastí. Každá oblasť sleduje konkrétne technické alebo reflexívne kompetencie rozvíjané počas aktivity.</w:t>
      </w:r>
    </w:p>
    <w:p w14:paraId="5A7DBF28" w14:textId="77777777" w:rsidR="00D3251F" w:rsidRDefault="00D3251F" w:rsidP="009E3DB0"/>
    <w:p w14:paraId="341A8646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:rsidRPr="009E3DB0" w14:paraId="60DB3E22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89E02B8" w14:textId="3E3E00E0" w:rsidR="00BB55E5" w:rsidRPr="009E3DB0" w:rsidRDefault="00BB55E5" w:rsidP="009E3DB0">
            <w:pPr>
              <w:rPr>
                <w:rFonts w:ascii="Calibri" w:hAnsi="Calibri" w:cs="Calibri"/>
                <w:sz w:val="26"/>
                <w:szCs w:val="26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FFFFFF"/>
                <w:sz w:val="26"/>
                <w:szCs w:val="26"/>
              </w:rPr>
              <w:lastRenderedPageBreak/>
              <w:t>Kritérium 1: Správnosť implementácie šifrovania a dešifrovania (0–6 bodov)</w:t>
            </w:r>
          </w:p>
        </w:tc>
      </w:tr>
    </w:tbl>
    <w:p w14:paraId="55EB90C4" w14:textId="77777777" w:rsidR="00BB55E5" w:rsidRPr="009E3DB0" w:rsidRDefault="00BB55E5" w:rsidP="00BB55E5">
      <w:pPr>
        <w:spacing w:before="40" w:after="40"/>
        <w:rPr>
          <w:rFonts w:ascii="Calibri" w:hAnsi="Calibri" w:cs="Calibri"/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800"/>
        <w:gridCol w:w="4026"/>
      </w:tblGrid>
      <w:tr w:rsidR="00BB55E5" w:rsidRPr="009E3DB0" w14:paraId="37A116BC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1D970E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FFFFFF"/>
              </w:rPr>
              <w:t>Indikátor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38C47D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FFFFFF"/>
              </w:rPr>
              <w:t>Body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D69F11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  <w:b/>
                <w:bCs/>
                <w:color w:val="FFFFFF"/>
              </w:rPr>
              <w:t>Popis</w:t>
            </w:r>
          </w:p>
        </w:tc>
      </w:tr>
      <w:tr w:rsidR="00BB55E5" w:rsidRPr="009E3DB0" w14:paraId="139A20EE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F1EFAE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Správna implementácia sifrovanie()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84C7B2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EDB734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Funkcia správne posúva každé písmeno o KLUC pozícií modulo 26</w:t>
            </w:r>
            <w:r w:rsidRPr="009E3DB0">
              <w:rPr>
                <w:rFonts w:ascii="Calibri" w:hAnsi="Calibri" w:cs="Calibri"/>
              </w:rPr>
              <w:t xml:space="preserve"> (alebo iná alternatíva cyklického posunu)</w:t>
            </w:r>
            <w:r w:rsidRPr="009E3DB0">
              <w:rPr>
                <w:rFonts w:ascii="Calibri" w:eastAsia="Arial" w:hAnsi="Calibri" w:cs="Calibri"/>
              </w:rPr>
              <w:t>; nealfabetické znaky prenáša nezmenené.</w:t>
            </w:r>
          </w:p>
        </w:tc>
      </w:tr>
      <w:tr w:rsidR="00BB55E5" w:rsidRPr="009E3DB0" w14:paraId="6AD9E944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EE188A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Správna implementácia desifrovanie()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3023F3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DFF57F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Funkcia správne obracia posun (–KLUC mod 26</w:t>
            </w:r>
            <w:r w:rsidRPr="009E3DB0">
              <w:rPr>
                <w:rFonts w:ascii="Calibri" w:hAnsi="Calibri" w:cs="Calibri"/>
              </w:rPr>
              <w:t xml:space="preserve"> alebo iná alternatíva cyklického posunu</w:t>
            </w:r>
            <w:r w:rsidRPr="009E3DB0">
              <w:rPr>
                <w:rFonts w:ascii="Calibri" w:eastAsia="Arial" w:hAnsi="Calibri" w:cs="Calibri"/>
              </w:rPr>
              <w:t>); nealfabetické znaky prenáša nezmenené.</w:t>
            </w:r>
          </w:p>
        </w:tc>
      </w:tr>
      <w:tr w:rsidR="00BB55E5" w:rsidRPr="009E3DB0" w14:paraId="7F8FDDCB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D6D7A1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Symetria: šifrovanie a dešifrovanie sú inverzné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1B13FC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DA4B85" w14:textId="77777777" w:rsidR="00BB55E5" w:rsidRPr="009E3DB0" w:rsidRDefault="00BB55E5" w:rsidP="007A0F7D">
            <w:pPr>
              <w:rPr>
                <w:rFonts w:ascii="Calibri" w:hAnsi="Calibri" w:cs="Calibri"/>
              </w:rPr>
            </w:pPr>
            <w:r w:rsidRPr="009E3DB0">
              <w:rPr>
                <w:rFonts w:ascii="Calibri" w:eastAsia="Arial" w:hAnsi="Calibri" w:cs="Calibri"/>
              </w:rPr>
              <w:t>Správa zašifrovaná s kľúčom K sa po dešifrovaní s tým istým K vracia do pôvodnej podoby.</w:t>
            </w:r>
          </w:p>
        </w:tc>
      </w:tr>
    </w:tbl>
    <w:p w14:paraId="4D3CAE18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14:paraId="5EBAFBEC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76026BE" w14:textId="21DB56C9" w:rsidR="00BB55E5" w:rsidRDefault="00BB55E5" w:rsidP="007A0F7D">
            <w:r w:rsidRPr="009E3DB0">
              <w:rPr>
                <w:rFonts w:ascii="Calibri" w:eastAsia="Arial" w:hAnsi="Calibri" w:cs="Calibri"/>
                <w:b/>
                <w:bCs/>
                <w:color w:val="FFFFFF"/>
                <w:sz w:val="26"/>
                <w:szCs w:val="26"/>
              </w:rPr>
              <w:t>Kritérium 2: Rádiová komunikácia (0–5 bodov)</w:t>
            </w:r>
          </w:p>
        </w:tc>
      </w:tr>
    </w:tbl>
    <w:p w14:paraId="465F6FB7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800"/>
        <w:gridCol w:w="4026"/>
      </w:tblGrid>
      <w:tr w:rsidR="00BB55E5" w14:paraId="0302D4BB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4D974C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Indikátor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213F3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Body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B44D36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Popis</w:t>
            </w:r>
          </w:p>
        </w:tc>
      </w:tr>
      <w:tr w:rsidR="00BB55E5" w14:paraId="44694A81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A7C1AF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Zhodný kanál na oboch micro:bitoch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BE0F73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637416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Hodnota KANAL je identická vo vysielači aj prijímači; správa sa skutočne doručí.</w:t>
            </w:r>
          </w:p>
        </w:tc>
      </w:tr>
      <w:tr w:rsidR="00BB55E5" w14:paraId="2FC5DAEA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5C20E4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Odosielanie na stlačenie tlačidla 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667F20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27E69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Vysielač reaguje na button_a.was_pressed() a odošle zašifrovanú správu; bez stlačenia nevysiela.</w:t>
            </w:r>
          </w:p>
        </w:tc>
      </w:tr>
      <w:tr w:rsidR="00BB55E5" w14:paraId="1BDEFF90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6C155A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Prijímač správne zobrazuje oba výpisy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7C0F70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690B30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Sériový monitor ukazuje riadky Ciphertext: a Plaintext: pri každej prijatej správe.</w:t>
            </w:r>
          </w:p>
        </w:tc>
      </w:tr>
    </w:tbl>
    <w:p w14:paraId="7238DCB0" w14:textId="77777777" w:rsidR="00D3251F" w:rsidRDefault="00D3251F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14:paraId="167419FE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72DE341" w14:textId="77777777" w:rsidR="00BB55E5" w:rsidRDefault="00BB55E5" w:rsidP="007A0F7D">
            <w:r w:rsidRPr="009E3DB0">
              <w:rPr>
                <w:rFonts w:ascii="Calibri" w:eastAsia="Arial" w:hAnsi="Calibri" w:cs="Calibri"/>
                <w:b/>
                <w:bCs/>
                <w:color w:val="FFFFFF"/>
                <w:sz w:val="26"/>
                <w:szCs w:val="26"/>
              </w:rPr>
              <w:t>Kritérium 3: Čitateľnosť a štruktúra kódu  (0–4 body)</w:t>
            </w:r>
          </w:p>
        </w:tc>
      </w:tr>
    </w:tbl>
    <w:p w14:paraId="7F15F5E5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800"/>
        <w:gridCol w:w="4026"/>
      </w:tblGrid>
      <w:tr w:rsidR="00BB55E5" w14:paraId="240D2FE1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873D1E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Indikátor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0632B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Body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29361A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Popis</w:t>
            </w:r>
          </w:p>
        </w:tc>
      </w:tr>
      <w:tr w:rsidR="00BB55E5" w14:paraId="64A804AF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F29991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Konštanty KANAL a KLUC na začiatku súboru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FA0672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D63B2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Hodnoty sú definované ako pomenované konštanty, nie priamo vo vnútri kódu.</w:t>
            </w:r>
          </w:p>
        </w:tc>
      </w:tr>
      <w:tr w:rsidR="00BB55E5" w14:paraId="7DED5E0D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C88C5C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Zmysluplné pomenovanie premenných a funkcií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BD76A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7D6DE3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Použité názvy presne vyjadrujú účel (napr. zasifrovana, nova_pozicia), nie generické x alebo tmp.</w:t>
            </w:r>
          </w:p>
        </w:tc>
      </w:tr>
      <w:tr w:rsidR="00BB55E5" w14:paraId="0F7DFDEC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3E0898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Prehľadná štruktúra programu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DC6A09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DCCBA9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Kód je logicky členený: import</w:t>
            </w:r>
            <w:r>
              <w:rPr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konštanty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definícia funkcií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hlavná slučka.</w:t>
            </w:r>
          </w:p>
        </w:tc>
      </w:tr>
    </w:tbl>
    <w:p w14:paraId="6F82ED05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14:paraId="02461285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CCBD20E" w14:textId="77777777" w:rsidR="00BB55E5" w:rsidRDefault="00BB55E5" w:rsidP="007A0F7D">
            <w:r w:rsidRPr="009E3DB0">
              <w:rPr>
                <w:rFonts w:ascii="Calibri" w:eastAsia="Arial" w:hAnsi="Calibri" w:cs="Calibri"/>
                <w:b/>
                <w:bCs/>
                <w:color w:val="FFFFFF"/>
                <w:sz w:val="26"/>
                <w:szCs w:val="26"/>
              </w:rPr>
              <w:t>Kritérium 4: Testovanie a funkčnosť  (0–3 body)</w:t>
            </w:r>
          </w:p>
        </w:tc>
      </w:tr>
    </w:tbl>
    <w:p w14:paraId="55412AF8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800"/>
        <w:gridCol w:w="4026"/>
      </w:tblGrid>
      <w:tr w:rsidR="00BB55E5" w14:paraId="4F8F77CD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1A3DD8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Indikátor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C35877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Body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25B4A1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Popis</w:t>
            </w:r>
          </w:p>
        </w:tc>
      </w:tr>
      <w:tr w:rsidR="00BB55E5" w14:paraId="657226BC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F3E237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Správa bola skutočne odoslaná a prijatá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3A43A8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0–2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42382E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 xml:space="preserve">Dvojica predvedie funkčnú komunikáciu: stlačenie tlačidla </w:t>
            </w:r>
            <w:r>
              <w:rPr>
                <w:sz w:val="18"/>
                <w:szCs w:val="18"/>
              </w:rPr>
              <w:t xml:space="preserve">&gt;&gt;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zašifrovaná správa </w:t>
            </w:r>
            <w:r>
              <w:rPr>
                <w:sz w:val="18"/>
                <w:szCs w:val="18"/>
              </w:rPr>
              <w:t xml:space="preserve">&gt;&gt; </w:t>
            </w:r>
            <w:r>
              <w:rPr>
                <w:rFonts w:ascii="Arial" w:eastAsia="Arial" w:hAnsi="Arial" w:cs="Arial"/>
                <w:sz w:val="18"/>
                <w:szCs w:val="18"/>
              </w:rPr>
              <w:t>dešifrovaný plaintext v konzole.</w:t>
            </w:r>
          </w:p>
        </w:tc>
      </w:tr>
      <w:tr w:rsidR="00BB55E5" w14:paraId="44AD7AB8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44D508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Overenie s rôznym kľúčom alebo správou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AD92D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E6EA0A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Dvojica preukáže, že po zmene KLUC alebo SPRAVA systém stále funguje správne (príp. vysvetlí, čo by sa stalo).</w:t>
            </w:r>
          </w:p>
        </w:tc>
      </w:tr>
    </w:tbl>
    <w:p w14:paraId="4E49ACB3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BB55E5" w14:paraId="0D103185" w14:textId="77777777" w:rsidTr="007A0F7D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B733048" w14:textId="77777777" w:rsidR="00BB55E5" w:rsidRDefault="00BB55E5" w:rsidP="007A0F7D">
            <w:r w:rsidRPr="009E3DB0">
              <w:rPr>
                <w:rFonts w:ascii="Calibri" w:eastAsia="Arial" w:hAnsi="Calibri" w:cs="Calibri"/>
                <w:b/>
                <w:bCs/>
                <w:color w:val="FFFFFF"/>
                <w:sz w:val="26"/>
                <w:szCs w:val="26"/>
              </w:rPr>
              <w:t>Kritérium 5: Bezpečnostná reflexia  (0–2 body)</w:t>
            </w:r>
          </w:p>
        </w:tc>
      </w:tr>
    </w:tbl>
    <w:p w14:paraId="41487C6E" w14:textId="77777777" w:rsidR="00BB55E5" w:rsidRDefault="00BB55E5" w:rsidP="00BB55E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800"/>
        <w:gridCol w:w="4026"/>
      </w:tblGrid>
      <w:tr w:rsidR="00BB55E5" w14:paraId="0E438C97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A5BE2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Indikátor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03B15D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Body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80278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Popis</w:t>
            </w:r>
          </w:p>
        </w:tc>
      </w:tr>
      <w:tr w:rsidR="00BB55E5" w14:paraId="05B2194D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752BE9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Identifikácia slabín riešenia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22662F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B6D910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Študent/dvojica vie pomenovať aspoň jednu zraniteľnosť (napr. slabosť Caesarovej šifry, problém výmeny kľúča, viditeľný kanál).</w:t>
            </w:r>
          </w:p>
        </w:tc>
      </w:tr>
      <w:tr w:rsidR="00BB55E5" w14:paraId="185A84EB" w14:textId="77777777" w:rsidTr="007A0F7D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815453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Návrh zlepšenia alebo alternatívy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8CB438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0–1</w:t>
            </w:r>
          </w:p>
        </w:tc>
        <w:tc>
          <w:tcPr>
            <w:tcW w:w="4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EA876F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Navrhne konkrétne opatrenie alebo alternatívny prístup.</w:t>
            </w:r>
          </w:p>
        </w:tc>
      </w:tr>
    </w:tbl>
    <w:p w14:paraId="4C3CF63C" w14:textId="3EDE1685" w:rsidR="00BB55E5" w:rsidRPr="00D3251F" w:rsidRDefault="00BB55E5" w:rsidP="00D3251F">
      <w:pPr>
        <w:pStyle w:val="Nadpis1"/>
      </w:pPr>
      <w:r w:rsidRPr="00D3251F">
        <w:t>Celková bodová stupnica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2200"/>
        <w:gridCol w:w="5626"/>
      </w:tblGrid>
      <w:tr w:rsidR="00BB55E5" w14:paraId="7003AA45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F27C6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Body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65B7D1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Hodnotenie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497B14" w14:textId="77777777" w:rsidR="00BB55E5" w:rsidRDefault="00BB55E5" w:rsidP="007A0F7D"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Popis výkonu</w:t>
            </w:r>
          </w:p>
        </w:tc>
      </w:tr>
      <w:tr w:rsidR="00BB55E5" w14:paraId="57EBA418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A80A9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18 – 20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AAD729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A – Výborný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0D225B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Kód je funkčný, dobre štruktúrovaný; reflexia ukazuje hlboké porozumenie bezpečnostným konceptom.</w:t>
            </w:r>
          </w:p>
        </w:tc>
      </w:tr>
      <w:tr w:rsidR="00BB55E5" w14:paraId="1D1AE64B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031EEA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15 – 17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C5A397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B – Veľmi dobrý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21B49D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Drobné nedostatky v kóde alebo reflexii, funkčnosť nie je narušená.</w:t>
            </w:r>
          </w:p>
        </w:tc>
      </w:tr>
      <w:tr w:rsidR="00BB55E5" w14:paraId="43E8B059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019D72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11 – 14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01DBDB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C – Dobrý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5C384D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Základná komunikácia funguje, ale kód má viditeľné chyby v štruktúre alebo reflexia je povrchná.</w:t>
            </w:r>
          </w:p>
        </w:tc>
      </w:tr>
      <w:tr w:rsidR="00BB55E5" w14:paraId="20C59C0E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C2200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7 – 10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5349EA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D – Prijateľný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4777A5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Komunikácia čiastočne funguje alebo je reflexia minimálna.</w:t>
            </w:r>
          </w:p>
        </w:tc>
      </w:tr>
      <w:tr w:rsidR="00BB55E5" w14:paraId="6DAB0B2B" w14:textId="77777777" w:rsidTr="007A0F7D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0097E1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0 – 6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CF87EE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FX – Nedostatočný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9E6C3C" w14:textId="77777777" w:rsidR="00BB55E5" w:rsidRDefault="00BB55E5" w:rsidP="007A0F7D">
            <w:r>
              <w:rPr>
                <w:rFonts w:ascii="Arial" w:eastAsia="Arial" w:hAnsi="Arial" w:cs="Arial"/>
                <w:sz w:val="18"/>
                <w:szCs w:val="18"/>
              </w:rPr>
              <w:t>Kód nefunguje alebo chýba; reflexia absentuje.</w:t>
            </w:r>
          </w:p>
        </w:tc>
      </w:tr>
    </w:tbl>
    <w:p w14:paraId="28F594BD" w14:textId="77777777" w:rsidR="00764FBF" w:rsidRDefault="00764FBF" w:rsidP="00764FBF">
      <w:pPr>
        <w:pStyle w:val="Nadpis1"/>
      </w:pPr>
      <w:bookmarkStart w:id="1" w:name="_Toc231988797"/>
    </w:p>
    <w:p w14:paraId="62E7153D" w14:textId="3530B752" w:rsidR="00764FBF" w:rsidRDefault="00764FBF" w:rsidP="00764FBF">
      <w:pPr>
        <w:pStyle w:val="Nadpis1"/>
      </w:pPr>
      <w:r>
        <w:t>Pokročilejšie programátorské zadani</w:t>
      </w:r>
      <w:bookmarkEnd w:id="1"/>
      <w:r>
        <w:t>a</w:t>
      </w:r>
    </w:p>
    <w:p w14:paraId="2A6994F2" w14:textId="77777777" w:rsidR="008E2A9A" w:rsidRDefault="008E2A9A" w:rsidP="008E2A9A">
      <w:pPr>
        <w:jc w:val="both"/>
      </w:pPr>
      <w:r>
        <w:t>Pokročilejšie</w:t>
      </w:r>
      <w:r w:rsidRPr="008E2A9A">
        <w:t xml:space="preserve"> zadania sú dobrovoľné a určené študentom, ktorí chcú získané znalosti rozšíriť nad rámec základného cvičenia. Každé zadanie nadväzuje na predchádzajúce cvičenia a zameriava sa na konkrétnu oblasť</w:t>
      </w:r>
      <w:r>
        <w:t>:</w:t>
      </w:r>
    </w:p>
    <w:p w14:paraId="0CA537CA" w14:textId="77777777" w:rsidR="008E2A9A" w:rsidRDefault="008E2A9A" w:rsidP="008E2A9A">
      <w:pPr>
        <w:pStyle w:val="Odsekzoznamu"/>
        <w:numPr>
          <w:ilvl w:val="0"/>
          <w:numId w:val="30"/>
        </w:numPr>
        <w:jc w:val="both"/>
      </w:pPr>
      <w:r w:rsidRPr="008E2A9A">
        <w:t>pokročilejšie šifrovacie algoritmy,</w:t>
      </w:r>
    </w:p>
    <w:p w14:paraId="5E486053" w14:textId="77777777" w:rsidR="008E2A9A" w:rsidRDefault="008E2A9A" w:rsidP="008E2A9A">
      <w:pPr>
        <w:pStyle w:val="Odsekzoznamu"/>
        <w:numPr>
          <w:ilvl w:val="0"/>
          <w:numId w:val="30"/>
        </w:numPr>
        <w:jc w:val="both"/>
      </w:pPr>
      <w:r w:rsidRPr="008E2A9A">
        <w:t>analýzu zraniteľností,</w:t>
      </w:r>
    </w:p>
    <w:p w14:paraId="48A2B0F0" w14:textId="3A26C7E9" w:rsidR="008E2A9A" w:rsidRDefault="008E2A9A" w:rsidP="008E2A9A">
      <w:pPr>
        <w:pStyle w:val="Odsekzoznamu"/>
        <w:numPr>
          <w:ilvl w:val="0"/>
          <w:numId w:val="30"/>
        </w:numPr>
        <w:jc w:val="both"/>
      </w:pPr>
      <w:r w:rsidRPr="008E2A9A">
        <w:t>simuláciu útokov</w:t>
      </w:r>
      <w:r w:rsidR="002B6287">
        <w:t>,</w:t>
      </w:r>
    </w:p>
    <w:p w14:paraId="5F6D58B0" w14:textId="7CD010C1" w:rsidR="008E2A9A" w:rsidRDefault="008E2A9A" w:rsidP="008E2A9A">
      <w:pPr>
        <w:pStyle w:val="Odsekzoznamu"/>
        <w:numPr>
          <w:ilvl w:val="0"/>
          <w:numId w:val="30"/>
        </w:numPr>
        <w:jc w:val="both"/>
      </w:pPr>
      <w:r w:rsidRPr="008E2A9A">
        <w:t>prácu so súborovým systémom</w:t>
      </w:r>
      <w:r w:rsidR="002B6287">
        <w:t>,</w:t>
      </w:r>
    </w:p>
    <w:p w14:paraId="1D4A5E96" w14:textId="38E3C53B" w:rsidR="008E2A9A" w:rsidRDefault="002B6287" w:rsidP="008E2A9A">
      <w:pPr>
        <w:pStyle w:val="Odsekzoznamu"/>
        <w:numPr>
          <w:ilvl w:val="0"/>
          <w:numId w:val="30"/>
        </w:numPr>
        <w:jc w:val="both"/>
      </w:pPr>
      <w:r>
        <w:t xml:space="preserve">prácu so </w:t>
      </w:r>
      <w:r w:rsidR="008E2A9A" w:rsidRPr="008E2A9A">
        <w:t xml:space="preserve">sériovou komunikáciou. </w:t>
      </w:r>
    </w:p>
    <w:p w14:paraId="292E3095" w14:textId="77364D39" w:rsidR="00764FBF" w:rsidRPr="00764FBF" w:rsidRDefault="008E2A9A" w:rsidP="008E2A9A">
      <w:pPr>
        <w:jc w:val="both"/>
        <w:rPr>
          <w:lang w:val="en-GB"/>
        </w:rPr>
      </w:pPr>
      <w:r w:rsidRPr="008E2A9A">
        <w:t>Zadania nie sú klasifikované, ich cieľom je prehĺbiť porozumenie tém</w:t>
      </w:r>
      <w:r w:rsidR="002B6287">
        <w:t xml:space="preserve">e </w:t>
      </w:r>
      <w:r w:rsidRPr="008E2A9A">
        <w:t>a rozvinúť samostatné programátorské myslenie. Úspešnosť riešenia sa neposudzuje len podľa funkčnosti kódu, ale aj podľa schopnosti študenta svoje riešenie zdôvodniť, zhodnotiť jeho bezpečnosť a porovnať ho s</w:t>
      </w:r>
      <w:r>
        <w:t> </w:t>
      </w:r>
      <w:r w:rsidRPr="008E2A9A">
        <w:t xml:space="preserve">alternatívami. Každé zadanie preto obsahuje </w:t>
      </w:r>
      <w:r w:rsidR="002B6287">
        <w:t>súbor</w:t>
      </w:r>
      <w:r w:rsidRPr="008E2A9A">
        <w:t xml:space="preserve"> indikátorov, ktoré opisujú, čo by mal študent vedieť preukázať</w:t>
      </w:r>
      <w:r>
        <w:t xml:space="preserve">, </w:t>
      </w:r>
      <w:r w:rsidRPr="008E2A9A">
        <w:t>či už formou funkčného programu, ústneho vysvetlenia alebo krátkej písomnej reflexie.</w:t>
      </w:r>
    </w:p>
    <w:p w14:paraId="11FCFB3E" w14:textId="46674BF8" w:rsidR="00764FBF" w:rsidRDefault="00764FBF" w:rsidP="00764FBF">
      <w:pPr>
        <w:pStyle w:val="Nadpis3"/>
      </w:pPr>
      <w:r w:rsidRPr="00764FBF">
        <w:t>Zadanie P1: Implementácia Vigenèrovej šifr</w:t>
      </w:r>
      <w:r w:rsidR="002B6287">
        <w:t>y</w:t>
      </w:r>
    </w:p>
    <w:p w14:paraId="35D1C72A" w14:textId="66B55129" w:rsidR="00764FBF" w:rsidRPr="00764FBF" w:rsidRDefault="00764FBF" w:rsidP="00764FBF">
      <w:pPr>
        <w:numPr>
          <w:ilvl w:val="0"/>
          <w:numId w:val="28"/>
        </w:numPr>
        <w:jc w:val="both"/>
      </w:pPr>
      <w:r w:rsidRPr="00764FBF">
        <w:t>Funkcia šifrovania správne cyklicky aplikuje viacznakový kľúč</w:t>
      </w:r>
      <w:r>
        <w:t>.</w:t>
      </w:r>
    </w:p>
    <w:p w14:paraId="4BD254D3" w14:textId="54F775D9" w:rsidR="00764FBF" w:rsidRPr="00764FBF" w:rsidRDefault="00764FBF" w:rsidP="00764FBF">
      <w:pPr>
        <w:numPr>
          <w:ilvl w:val="0"/>
          <w:numId w:val="28"/>
        </w:numPr>
        <w:jc w:val="both"/>
      </w:pPr>
      <w:r w:rsidRPr="00764FBF">
        <w:t>Dešifrovanie na prijímači produkuje správny plaintext</w:t>
      </w:r>
      <w:r>
        <w:t>.</w:t>
      </w:r>
    </w:p>
    <w:p w14:paraId="5F0CEFD4" w14:textId="3470EB83" w:rsidR="00764FBF" w:rsidRPr="00764FBF" w:rsidRDefault="00764FBF" w:rsidP="00764FBF">
      <w:pPr>
        <w:numPr>
          <w:ilvl w:val="0"/>
          <w:numId w:val="28"/>
        </w:numPr>
        <w:jc w:val="both"/>
      </w:pPr>
      <w:r w:rsidRPr="00764FBF">
        <w:t>Študent vie vysvetliť rozdiel medzi Caesarovou a Vigenèrovou šifrou</w:t>
      </w:r>
      <w:r>
        <w:t>.</w:t>
      </w:r>
    </w:p>
    <w:p w14:paraId="6E8AC95D" w14:textId="0D6DAAA8" w:rsidR="00764FBF" w:rsidRPr="00764FBF" w:rsidRDefault="00764FBF" w:rsidP="00764FBF">
      <w:pPr>
        <w:numPr>
          <w:ilvl w:val="0"/>
          <w:numId w:val="28"/>
        </w:numPr>
        <w:jc w:val="both"/>
      </w:pPr>
      <w:r w:rsidRPr="00764FBF">
        <w:t>Študent vie odhadnúť veľkosť kľúčového priestoru pre zvolený kľúč</w:t>
      </w:r>
      <w:r>
        <w:t>.</w:t>
      </w:r>
    </w:p>
    <w:p w14:paraId="70D84BE0" w14:textId="77777777" w:rsidR="00764FBF" w:rsidRDefault="00764FBF" w:rsidP="00764FBF">
      <w:pPr>
        <w:pStyle w:val="Nadpis3"/>
      </w:pPr>
      <w:r w:rsidRPr="00764FBF">
        <w:t>Zadanie P2: Brute force detektor</w:t>
      </w:r>
    </w:p>
    <w:p w14:paraId="771A1B72" w14:textId="62E602BD" w:rsidR="00764FBF" w:rsidRPr="00764FBF" w:rsidRDefault="00764FBF" w:rsidP="00764FBF">
      <w:pPr>
        <w:numPr>
          <w:ilvl w:val="0"/>
          <w:numId w:val="26"/>
        </w:numPr>
        <w:jc w:val="both"/>
      </w:pPr>
      <w:r w:rsidRPr="00764FBF">
        <w:t>Program správne vypíše všetkých 25 variantov dešifrovania pre každú zachytenú správu</w:t>
      </w:r>
      <w:r>
        <w:t>.</w:t>
      </w:r>
    </w:p>
    <w:p w14:paraId="3F9BD34F" w14:textId="7210C047" w:rsidR="00764FBF" w:rsidRPr="00764FBF" w:rsidRDefault="00764FBF" w:rsidP="00764FBF">
      <w:pPr>
        <w:numPr>
          <w:ilvl w:val="0"/>
          <w:numId w:val="26"/>
        </w:numPr>
        <w:jc w:val="both"/>
      </w:pPr>
      <w:r w:rsidRPr="00764FBF">
        <w:t>Výpis je prehľadne naformátovaný v</w:t>
      </w:r>
      <w:r>
        <w:t> </w:t>
      </w:r>
      <w:r w:rsidRPr="00764FBF">
        <w:t>termináli</w:t>
      </w:r>
      <w:r>
        <w:t>.</w:t>
      </w:r>
    </w:p>
    <w:p w14:paraId="580650F2" w14:textId="07AD6725" w:rsidR="00764FBF" w:rsidRPr="00764FBF" w:rsidRDefault="00764FBF" w:rsidP="00764FBF">
      <w:pPr>
        <w:numPr>
          <w:ilvl w:val="0"/>
          <w:numId w:val="26"/>
        </w:numPr>
        <w:jc w:val="both"/>
      </w:pPr>
      <w:r w:rsidRPr="00764FBF">
        <w:t>Študent vie vizuálne identifikovať správny plaintext vo výpise</w:t>
      </w:r>
      <w:r>
        <w:t>.</w:t>
      </w:r>
    </w:p>
    <w:p w14:paraId="055C2630" w14:textId="225AB9F4" w:rsidR="00764FBF" w:rsidRPr="00764FBF" w:rsidRDefault="00764FBF" w:rsidP="00764FBF">
      <w:pPr>
        <w:numPr>
          <w:ilvl w:val="0"/>
          <w:numId w:val="26"/>
        </w:numPr>
        <w:jc w:val="both"/>
      </w:pPr>
      <w:r w:rsidRPr="00764FBF">
        <w:t>Študent vie vysvetliť, prečo tento útok na Vigenèrovu šifru nefunguje rovnako jednoducho</w:t>
      </w:r>
      <w:r>
        <w:t>.</w:t>
      </w:r>
    </w:p>
    <w:p w14:paraId="2B2FD1A3" w14:textId="3BD6665E" w:rsidR="00764FBF" w:rsidRPr="00764FBF" w:rsidRDefault="00764FBF" w:rsidP="00764FBF">
      <w:pPr>
        <w:numPr>
          <w:ilvl w:val="0"/>
          <w:numId w:val="26"/>
        </w:numPr>
        <w:jc w:val="both"/>
      </w:pPr>
      <w:r w:rsidRPr="00764FBF">
        <w:t>Študent navrhne, aká minimálna zložitosť kľúča robí brute force útok nepraktickým</w:t>
      </w:r>
      <w:r>
        <w:t>.</w:t>
      </w:r>
    </w:p>
    <w:p w14:paraId="0676A726" w14:textId="009B8E35" w:rsidR="00764FBF" w:rsidRPr="00764FBF" w:rsidRDefault="00764FBF" w:rsidP="00764FBF">
      <w:pPr>
        <w:pStyle w:val="Nadpis3"/>
      </w:pPr>
      <w:r w:rsidRPr="00764FBF">
        <w:t>Zadanie P3</w:t>
      </w:r>
      <w:r>
        <w:t>:</w:t>
      </w:r>
      <w:r w:rsidRPr="00764FBF">
        <w:t xml:space="preserve"> Simulácia aktívneho MITM útoku</w:t>
      </w:r>
    </w:p>
    <w:p w14:paraId="1AAC994C" w14:textId="03DA4C9A" w:rsidR="00764FBF" w:rsidRDefault="00764FBF" w:rsidP="00764FBF">
      <w:pPr>
        <w:numPr>
          <w:ilvl w:val="0"/>
          <w:numId w:val="26"/>
        </w:numPr>
        <w:jc w:val="both"/>
      </w:pPr>
      <w:r>
        <w:t>Monitorovací micro:bit odošle falošnú správu na kanál komunikujúcej dvojice</w:t>
      </w:r>
      <w:r w:rsidR="002B6287">
        <w:t>.</w:t>
      </w:r>
    </w:p>
    <w:p w14:paraId="6A81CA34" w14:textId="68B96BD0" w:rsidR="00764FBF" w:rsidRDefault="00764FBF" w:rsidP="00764FBF">
      <w:pPr>
        <w:numPr>
          <w:ilvl w:val="0"/>
          <w:numId w:val="26"/>
        </w:numPr>
        <w:jc w:val="both"/>
      </w:pPr>
      <w:r>
        <w:t>Príjemca prijme obe správy a bez ochranného mechanizmu nevie rozlíšiť pravú od falošnej</w:t>
      </w:r>
      <w:r w:rsidR="002B6287">
        <w:t>.</w:t>
      </w:r>
    </w:p>
    <w:p w14:paraId="103725AE" w14:textId="2C69E96C" w:rsidR="00764FBF" w:rsidRDefault="00764FBF" w:rsidP="00764FBF">
      <w:pPr>
        <w:numPr>
          <w:ilvl w:val="0"/>
          <w:numId w:val="26"/>
        </w:numPr>
        <w:jc w:val="both"/>
      </w:pPr>
      <w:r>
        <w:t>Študent implementuje funkčný kontrolný súčet alebo iný detekčný mechanizmus</w:t>
      </w:r>
      <w:r w:rsidR="002B6287">
        <w:t>.</w:t>
      </w:r>
    </w:p>
    <w:p w14:paraId="2EAD3032" w14:textId="762CAC6C" w:rsidR="00764FBF" w:rsidRDefault="00764FBF" w:rsidP="00764FBF">
      <w:pPr>
        <w:numPr>
          <w:ilvl w:val="0"/>
          <w:numId w:val="26"/>
        </w:numPr>
        <w:jc w:val="both"/>
      </w:pPr>
      <w:r>
        <w:t>Študent vie vysvetliť rozdiel medzi šifrovaním (ochrana obsahu) a autentifikáciou (overenie pôvodu a integrity správy)</w:t>
      </w:r>
      <w:r w:rsidR="002B6287">
        <w:t>.</w:t>
      </w:r>
    </w:p>
    <w:p w14:paraId="5CB38EB3" w14:textId="3DDB3EA1" w:rsidR="00764FBF" w:rsidRPr="00764FBF" w:rsidRDefault="00764FBF" w:rsidP="00764FBF">
      <w:pPr>
        <w:numPr>
          <w:ilvl w:val="0"/>
          <w:numId w:val="26"/>
        </w:numPr>
        <w:jc w:val="both"/>
      </w:pPr>
      <w:r>
        <w:lastRenderedPageBreak/>
        <w:t>Študent vie zdôvodniť, prečo je toto obmedzenie špecifické pre broadcast komunikáciu a ako sa líši od reálneho MITM útoku v sieťovom prostredí.</w:t>
      </w:r>
    </w:p>
    <w:p w14:paraId="2C6F3E00" w14:textId="03B5F4B5" w:rsidR="00764FBF" w:rsidRPr="00764FBF" w:rsidRDefault="00764FBF" w:rsidP="00764FBF">
      <w:pPr>
        <w:pStyle w:val="Nadpis3"/>
      </w:pPr>
      <w:r>
        <w:t>Zadanie P4</w:t>
      </w:r>
      <w:r w:rsidR="002B6287">
        <w:t>:</w:t>
      </w:r>
      <w:r>
        <w:t xml:space="preserve"> </w:t>
      </w:r>
      <w:r w:rsidRPr="00764FBF">
        <w:t>Logovanie zachytených správ do súboru</w:t>
      </w:r>
      <w:r>
        <w:t xml:space="preserve"> a jeho indikátory</w:t>
      </w:r>
    </w:p>
    <w:p w14:paraId="42AA3E6C" w14:textId="5B9FEB8E" w:rsidR="00764FBF" w:rsidRPr="00764FBF" w:rsidRDefault="00764FBF" w:rsidP="00764FBF">
      <w:pPr>
        <w:numPr>
          <w:ilvl w:val="0"/>
          <w:numId w:val="24"/>
        </w:numPr>
        <w:jc w:val="both"/>
      </w:pPr>
      <w:r w:rsidRPr="00764FBF">
        <w:t>Program správne zapisuje zachytené správy do súboru log.txt</w:t>
      </w:r>
      <w:r>
        <w:t>.</w:t>
      </w:r>
    </w:p>
    <w:p w14:paraId="18298676" w14:textId="10A0C5FB" w:rsidR="00764FBF" w:rsidRPr="00764FBF" w:rsidRDefault="00764FBF" w:rsidP="00764FBF">
      <w:pPr>
        <w:numPr>
          <w:ilvl w:val="0"/>
          <w:numId w:val="24"/>
        </w:numPr>
        <w:jc w:val="both"/>
      </w:pPr>
      <w:r w:rsidRPr="00764FBF">
        <w:t>Záznamy obsahujú poradové číslo a obsah správy</w:t>
      </w:r>
      <w:r>
        <w:t>.</w:t>
      </w:r>
    </w:p>
    <w:p w14:paraId="0C180C73" w14:textId="620829A9" w:rsidR="00764FBF" w:rsidRPr="00764FBF" w:rsidRDefault="00764FBF" w:rsidP="00764FBF">
      <w:pPr>
        <w:numPr>
          <w:ilvl w:val="0"/>
          <w:numId w:val="24"/>
        </w:numPr>
        <w:jc w:val="both"/>
      </w:pPr>
      <w:r w:rsidRPr="00764FBF">
        <w:t>Po reštarte micro:bitu sú záznamy stále dostupné</w:t>
      </w:r>
      <w:r>
        <w:t>.</w:t>
      </w:r>
    </w:p>
    <w:p w14:paraId="11A2585E" w14:textId="51DEE370" w:rsidR="00764FBF" w:rsidRPr="00764FBF" w:rsidRDefault="00764FBF" w:rsidP="00764FBF">
      <w:pPr>
        <w:numPr>
          <w:ilvl w:val="0"/>
          <w:numId w:val="24"/>
        </w:numPr>
        <w:jc w:val="both"/>
      </w:pPr>
      <w:r w:rsidRPr="00764FBF">
        <w:t>Študent implementuje ochranu pred zaplnením pamäte</w:t>
      </w:r>
      <w:r>
        <w:t>.</w:t>
      </w:r>
    </w:p>
    <w:p w14:paraId="1C24D7A8" w14:textId="52C1623F" w:rsidR="00764FBF" w:rsidRDefault="00764FBF" w:rsidP="00764FBF">
      <w:pPr>
        <w:numPr>
          <w:ilvl w:val="0"/>
          <w:numId w:val="24"/>
        </w:numPr>
        <w:jc w:val="both"/>
      </w:pPr>
      <w:r w:rsidRPr="00764FBF">
        <w:t>Študent vie vysvetliť rozdiel medzi volatilnou (RAM) a nevolatilnou (flash) pamäťou</w:t>
      </w:r>
      <w:r>
        <w:t>.</w:t>
      </w:r>
    </w:p>
    <w:p w14:paraId="0460B851" w14:textId="77777777" w:rsidR="00764FBF" w:rsidRDefault="00764FBF" w:rsidP="00764FBF">
      <w:pPr>
        <w:pStyle w:val="Nadpis3"/>
      </w:pPr>
      <w:r>
        <w:t xml:space="preserve">Zadanie P5: Logovanie zachytených správ na disk </w:t>
      </w:r>
      <w:r w:rsidRPr="00764FBF">
        <w:t>počítača</w:t>
      </w:r>
    </w:p>
    <w:p w14:paraId="7F18631F" w14:textId="767975BA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Skript sa úspešne pripojí na sériový port micro:bitu</w:t>
      </w:r>
      <w:r w:rsidR="002B6287">
        <w:t>.</w:t>
      </w:r>
    </w:p>
    <w:p w14:paraId="659FA30E" w14:textId="2CA666B2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Každý zachytený riadok je opatrený časovou pečiatkou vo formáte HH:MM:SS</w:t>
      </w:r>
      <w:r w:rsidR="002B6287">
        <w:t>.</w:t>
      </w:r>
    </w:p>
    <w:p w14:paraId="383F4799" w14:textId="06BE7363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Záznamy sú zapisované do súboru log.txt v reálnom čase pomocou f.flush()</w:t>
      </w:r>
      <w:r w:rsidR="002B6287">
        <w:t>.</w:t>
      </w:r>
    </w:p>
    <w:p w14:paraId="6EAA878E" w14:textId="535D63B2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Skript beží nepretržite bez nutnosti reštartu pri každej novej správe</w:t>
      </w:r>
      <w:r w:rsidR="002B6287">
        <w:t>.</w:t>
      </w:r>
    </w:p>
    <w:p w14:paraId="1F1F3DA9" w14:textId="469799EB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Študent vie vysvetliť úlohu knižníc pyserial a datetime v</w:t>
      </w:r>
      <w:r w:rsidR="002B6287">
        <w:t> </w:t>
      </w:r>
      <w:r w:rsidRPr="00764FBF">
        <w:t>implementácii</w:t>
      </w:r>
      <w:r w:rsidR="002B6287">
        <w:t>.</w:t>
      </w:r>
    </w:p>
    <w:p w14:paraId="0C8D459A" w14:textId="40F8A7C9" w:rsidR="00764FBF" w:rsidRPr="00764FBF" w:rsidRDefault="00764FBF" w:rsidP="00764FBF">
      <w:pPr>
        <w:numPr>
          <w:ilvl w:val="0"/>
          <w:numId w:val="29"/>
        </w:numPr>
        <w:jc w:val="both"/>
      </w:pPr>
      <w:r w:rsidRPr="00764FBF">
        <w:t>Študent vie zdôvodniť, prečo je toto riešenie vhodnejšie ako logovanie do flash pamäte micro:bitu</w:t>
      </w:r>
      <w:r w:rsidR="002B6287">
        <w:t>.</w:t>
      </w:r>
    </w:p>
    <w:p w14:paraId="23DBB035" w14:textId="77777777" w:rsidR="00764FBF" w:rsidRPr="00764FBF" w:rsidRDefault="00764FBF" w:rsidP="00764FBF">
      <w:pPr>
        <w:jc w:val="both"/>
      </w:pPr>
    </w:p>
    <w:p w14:paraId="063D881A" w14:textId="5B9B52BC" w:rsidR="00465D91" w:rsidRDefault="00764FBF" w:rsidP="00EF2656">
      <w:pPr>
        <w:jc w:val="both"/>
      </w:pPr>
      <w:r w:rsidRPr="00D62818">
        <w:rPr>
          <w:noProof/>
          <w:lang w:val="en-GB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5F3F4" wp14:editId="2DA21FEF">
                <wp:simplePos x="0" y="0"/>
                <wp:positionH relativeFrom="margin">
                  <wp:posOffset>-8553</wp:posOffset>
                </wp:positionH>
                <wp:positionV relativeFrom="page">
                  <wp:posOffset>7824395</wp:posOffset>
                </wp:positionV>
                <wp:extent cx="5867400" cy="1935480"/>
                <wp:effectExtent l="0" t="0" r="19050" b="26670"/>
                <wp:wrapSquare wrapText="bothSides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CE860" w14:textId="18CC6114" w:rsidR="00E56ACF" w:rsidRDefault="00E56ACF" w:rsidP="00E56ACF">
                            <w:pPr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lang w:val="en-GB"/>
                              </w:rPr>
                              <w:t xml:space="preserve">Tento dokument bol vypracovaný pre </w:t>
                            </w:r>
                            <w:r>
                              <w:rPr>
                                <w:lang w:val="en-GB"/>
                              </w:rPr>
                              <w:t>proje</w:t>
                            </w:r>
                            <w:r w:rsidR="001067F4">
                              <w:rPr>
                                <w:lang w:val="en-GB"/>
                              </w:rPr>
                              <w:t>k</w:t>
                            </w:r>
                            <w:r>
                              <w:rPr>
                                <w:lang w:val="en-GB"/>
                              </w:rPr>
                              <w:t xml:space="preserve">t </w:t>
                            </w:r>
                            <w:r w:rsidRPr="00DA2544">
                              <w:rPr>
                                <w:lang w:val="en-GB"/>
                              </w:rPr>
                              <w:t>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Mriekatabuky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292"/>
                              <w:gridCol w:w="2467"/>
                            </w:tblGrid>
                            <w:tr w:rsidR="00E56ACF" w14:paraId="4246B311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2CDB8384" w14:textId="77777777" w:rsidR="00E56ACF" w:rsidRDefault="00E56ACF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val="en-GB"/>
                                    </w:rPr>
                                    <w:drawing>
                                      <wp:inline distT="0" distB="0" distL="0" distR="0" wp14:anchorId="022AFBDA" wp14:editId="460C9204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7C513438" w14:textId="77777777" w:rsidR="00E56ACF" w:rsidRDefault="00E56ACF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sz w:val="32"/>
                                      <w:szCs w:val="32"/>
                                      <w:lang w:val="en-GB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524D3D4E" w14:textId="77777777" w:rsidR="00E56ACF" w:rsidRPr="00F17CF7" w:rsidRDefault="00E56ACF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7835C800" w14:textId="77777777" w:rsidR="00E56ACF" w:rsidRDefault="00793731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object w:dxaOrig="8832" w:dyaOrig="7488" w14:anchorId="5EC61A93">
                                      <v:shape id="_x0000_i1026" type="#_x0000_t75" alt="" style="width:100.3pt;height:83.85pt;mso-width-percent:0;mso-height-percent:0;mso-width-percent:0;mso-height-percent:0" o:ole="">
                                        <v:imagedata r:id="rId10" o:title=""/>
                                      </v:shape>
                                      <o:OLEObject Type="Embed" ProgID="PBrush" ShapeID="_x0000_i1026" DrawAspect="Content" ObjectID="_1842644053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2D5071D0" w14:textId="77777777" w:rsidR="00E56ACF" w:rsidRDefault="00E56ACF" w:rsidP="00E56A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5F3F4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left:0;text-align:left;margin-left:-.65pt;margin-top:616.1pt;width:462pt;height:152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" filled="f" strokecolor="#4472c4 [3204]">
                <v:textbox>
                  <w:txbxContent>
                    <w:p w14:paraId="432CE860" w14:textId="18CC6114" w:rsidR="00E56ACF" w:rsidRDefault="00E56ACF" w:rsidP="00E56ACF">
                      <w:pPr>
                        <w:rPr>
                          <w:lang w:val="en-GB"/>
                        </w:rPr>
                      </w:pPr>
                      <w:r w:rsidRPr="00DA2544">
                        <w:rPr>
                          <w:lang w:val="en-GB"/>
                        </w:rPr>
                        <w:t xml:space="preserve">Tento dokument bol vypracovaný pre </w:t>
                      </w:r>
                      <w:r>
                        <w:rPr>
                          <w:lang w:val="en-GB"/>
                        </w:rPr>
                        <w:t>proje</w:t>
                      </w:r>
                      <w:r w:rsidR="001067F4">
                        <w:rPr>
                          <w:lang w:val="en-GB"/>
                        </w:rPr>
                        <w:t>k</w:t>
                      </w:r>
                      <w:r>
                        <w:rPr>
                          <w:lang w:val="en-GB"/>
                        </w:rPr>
                        <w:t xml:space="preserve">t </w:t>
                      </w:r>
                      <w:r w:rsidRPr="00DA2544">
                        <w:rPr>
                          <w:lang w:val="en-GB"/>
                        </w:rPr>
                        <w:t>Nitrianske kompetenčné centrum pre kybernetickú bezpečnosť (17R05-04-V01-00003)</w:t>
                      </w:r>
                    </w:p>
                    <w:tbl>
                      <w:tblPr>
                        <w:tblStyle w:val="Mriekatabuky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292"/>
                        <w:gridCol w:w="2467"/>
                      </w:tblGrid>
                      <w:tr w:rsidR="00E56ACF" w14:paraId="4246B311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2CDB8384" w14:textId="77777777" w:rsidR="00E56ACF" w:rsidRDefault="00E56ACF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val="en-GB"/>
                              </w:rPr>
                              <w:drawing>
                                <wp:inline distT="0" distB="0" distL="0" distR="0" wp14:anchorId="022AFBDA" wp14:editId="460C9204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7C513438" w14:textId="77777777" w:rsidR="00E56ACF" w:rsidRDefault="00E56ACF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DA2544">
                              <w:rPr>
                                <w:sz w:val="32"/>
                                <w:szCs w:val="32"/>
                                <w:lang w:val="en-GB"/>
                              </w:rPr>
                              <w:t>Nitrianske kompetenčné centrum kybernetickej bezpečnosti</w:t>
                            </w:r>
                          </w:p>
                          <w:p w14:paraId="524D3D4E" w14:textId="77777777" w:rsidR="00E56ACF" w:rsidRPr="00F17CF7" w:rsidRDefault="00E56ACF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7835C800" w14:textId="77777777" w:rsidR="00E56ACF" w:rsidRDefault="00793731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object w:dxaOrig="8832" w:dyaOrig="7488" w14:anchorId="5EC61A93">
                                <v:shape id="_x0000_i1026" type="#_x0000_t75" alt="" style="width:100.3pt;height:83.85pt;mso-width-percent:0;mso-height-percent:0;mso-width-percent:0;mso-height-percent:0" o:ole="">
                                  <v:imagedata r:id="rId10" o:title=""/>
                                </v:shape>
                                <o:OLEObject Type="Embed" ProgID="PBrush" ShapeID="_x0000_i1026" DrawAspect="Content" ObjectID="_1842644053" r:id="rId14"/>
                              </w:object>
                            </w:r>
                          </w:p>
                        </w:tc>
                      </w:tr>
                    </w:tbl>
                    <w:p w14:paraId="2D5071D0" w14:textId="77777777" w:rsidR="00E56ACF" w:rsidRDefault="00E56ACF" w:rsidP="00E56ACF"/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465D91" w:rsidSect="005B153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6619F" w14:textId="77777777" w:rsidR="00793731" w:rsidRDefault="00793731" w:rsidP="00044F13">
      <w:pPr>
        <w:spacing w:after="0" w:line="240" w:lineRule="auto"/>
      </w:pPr>
      <w:r>
        <w:separator/>
      </w:r>
    </w:p>
  </w:endnote>
  <w:endnote w:type="continuationSeparator" w:id="0">
    <w:p w14:paraId="2AF7EAD8" w14:textId="77777777" w:rsidR="00793731" w:rsidRDefault="00793731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okChampa">
    <w:altName w:val="DokChampa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F015F" w14:textId="77777777" w:rsidR="005B1538" w:rsidRDefault="005B1538">
    <w:pPr>
      <w:pStyle w:val="Pta"/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77777777" w:rsidR="00044F13" w:rsidRDefault="00044F13" w:rsidP="00044F13">
                          <w:pPr>
                            <w:jc w:val="center"/>
                            <w:rPr>
                              <w:rStyle w:val="slostrany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slostran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slostran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" o:allowincell="f" fillcolor="#9cc2e5 [1944]" stroked="f">
              <v:textbox inset="0,,0">
                <w:txbxContent>
                  <w:p w14:paraId="4A8603F4" w14:textId="77777777" w:rsidR="00044F13" w:rsidRDefault="00044F13" w:rsidP="00044F13">
                    <w:pPr>
                      <w:jc w:val="center"/>
                      <w:rPr>
                        <w:rStyle w:val="slostrany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rStyle w:val="slostran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slostran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AC4F5" w14:textId="77777777" w:rsidR="00793731" w:rsidRDefault="00793731" w:rsidP="00044F13">
      <w:pPr>
        <w:spacing w:after="0" w:line="240" w:lineRule="auto"/>
      </w:pPr>
      <w:r>
        <w:separator/>
      </w:r>
    </w:p>
  </w:footnote>
  <w:footnote w:type="continuationSeparator" w:id="0">
    <w:p w14:paraId="2AC34A1C" w14:textId="77777777" w:rsidR="00793731" w:rsidRDefault="00793731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5835482"/>
      <w:docPartObj>
        <w:docPartGallery w:val="Page Numbers (Margins)"/>
        <w:docPartUnique/>
      </w:docPartObj>
    </w:sdtPr>
    <w:sdtContent>
      <w:p w14:paraId="674BA201" w14:textId="77777777" w:rsidR="00044F13" w:rsidRDefault="00000000">
        <w:pPr>
          <w:pStyle w:val="Hlavika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755C"/>
    <w:multiLevelType w:val="multilevel"/>
    <w:tmpl w:val="1222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36EA5"/>
    <w:multiLevelType w:val="multilevel"/>
    <w:tmpl w:val="1E7A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10FF5"/>
    <w:multiLevelType w:val="hybridMultilevel"/>
    <w:tmpl w:val="B5BC75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F0916"/>
    <w:multiLevelType w:val="multilevel"/>
    <w:tmpl w:val="89D2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34055"/>
    <w:multiLevelType w:val="hybridMultilevel"/>
    <w:tmpl w:val="7C1488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B2E40"/>
    <w:multiLevelType w:val="multilevel"/>
    <w:tmpl w:val="19121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F51ABC"/>
    <w:multiLevelType w:val="multilevel"/>
    <w:tmpl w:val="CF62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12630E"/>
    <w:multiLevelType w:val="multilevel"/>
    <w:tmpl w:val="D7E6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1722B"/>
    <w:multiLevelType w:val="multilevel"/>
    <w:tmpl w:val="708A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0233"/>
    <w:multiLevelType w:val="hybridMultilevel"/>
    <w:tmpl w:val="404C13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75A07"/>
    <w:multiLevelType w:val="multilevel"/>
    <w:tmpl w:val="29E8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F56D0A"/>
    <w:multiLevelType w:val="multilevel"/>
    <w:tmpl w:val="DC40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8732CB"/>
    <w:multiLevelType w:val="hybridMultilevel"/>
    <w:tmpl w:val="807449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234AE"/>
    <w:multiLevelType w:val="multilevel"/>
    <w:tmpl w:val="54EC6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9B3AC4"/>
    <w:multiLevelType w:val="multilevel"/>
    <w:tmpl w:val="5AF2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9E6794"/>
    <w:multiLevelType w:val="multilevel"/>
    <w:tmpl w:val="BBAC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CE7BAB"/>
    <w:multiLevelType w:val="hybridMultilevel"/>
    <w:tmpl w:val="6AC44F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67BF2"/>
    <w:multiLevelType w:val="multilevel"/>
    <w:tmpl w:val="A6F8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3948300">
    <w:abstractNumId w:val="12"/>
  </w:num>
  <w:num w:numId="2" w16cid:durableId="900211461">
    <w:abstractNumId w:val="13"/>
  </w:num>
  <w:num w:numId="3" w16cid:durableId="1686207612">
    <w:abstractNumId w:val="4"/>
  </w:num>
  <w:num w:numId="4" w16cid:durableId="2013798714">
    <w:abstractNumId w:val="15"/>
  </w:num>
  <w:num w:numId="5" w16cid:durableId="2125881199">
    <w:abstractNumId w:val="22"/>
  </w:num>
  <w:num w:numId="6" w16cid:durableId="7106670">
    <w:abstractNumId w:val="26"/>
  </w:num>
  <w:num w:numId="7" w16cid:durableId="893731716">
    <w:abstractNumId w:val="21"/>
  </w:num>
  <w:num w:numId="8" w16cid:durableId="793059141">
    <w:abstractNumId w:val="5"/>
  </w:num>
  <w:num w:numId="9" w16cid:durableId="1326741690">
    <w:abstractNumId w:val="25"/>
  </w:num>
  <w:num w:numId="10" w16cid:durableId="1754474826">
    <w:abstractNumId w:val="8"/>
  </w:num>
  <w:num w:numId="11" w16cid:durableId="131751573">
    <w:abstractNumId w:val="16"/>
  </w:num>
  <w:num w:numId="12" w16cid:durableId="1219516036">
    <w:abstractNumId w:val="20"/>
  </w:num>
  <w:num w:numId="13" w16cid:durableId="1253859908">
    <w:abstractNumId w:val="0"/>
  </w:num>
  <w:num w:numId="14" w16cid:durableId="488861393">
    <w:abstractNumId w:val="17"/>
  </w:num>
  <w:num w:numId="15" w16cid:durableId="1930892395">
    <w:abstractNumId w:val="28"/>
  </w:num>
  <w:num w:numId="16" w16cid:durableId="1501118806">
    <w:abstractNumId w:val="14"/>
  </w:num>
  <w:num w:numId="17" w16cid:durableId="1880391235">
    <w:abstractNumId w:val="7"/>
  </w:num>
  <w:num w:numId="18" w16cid:durableId="1788546607">
    <w:abstractNumId w:val="9"/>
  </w:num>
  <w:num w:numId="19" w16cid:durableId="1165515456">
    <w:abstractNumId w:val="19"/>
  </w:num>
  <w:num w:numId="20" w16cid:durableId="1914658168">
    <w:abstractNumId w:val="27"/>
  </w:num>
  <w:num w:numId="21" w16cid:durableId="354235004">
    <w:abstractNumId w:val="2"/>
  </w:num>
  <w:num w:numId="22" w16cid:durableId="1058700183">
    <w:abstractNumId w:val="18"/>
  </w:num>
  <w:num w:numId="23" w16cid:durableId="1003630099">
    <w:abstractNumId w:val="10"/>
  </w:num>
  <w:num w:numId="24" w16cid:durableId="1354575484">
    <w:abstractNumId w:val="23"/>
  </w:num>
  <w:num w:numId="25" w16cid:durableId="469251889">
    <w:abstractNumId w:val="1"/>
  </w:num>
  <w:num w:numId="26" w16cid:durableId="26679725">
    <w:abstractNumId w:val="11"/>
  </w:num>
  <w:num w:numId="27" w16cid:durableId="1631937046">
    <w:abstractNumId w:val="6"/>
  </w:num>
  <w:num w:numId="28" w16cid:durableId="13382942">
    <w:abstractNumId w:val="29"/>
  </w:num>
  <w:num w:numId="29" w16cid:durableId="1801217429">
    <w:abstractNumId w:val="24"/>
  </w:num>
  <w:num w:numId="30" w16cid:durableId="1277953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xMDI3NzcyMjEwsTBX0lEKTi0uzszPAymwrAUAEWKd+CwAAAA="/>
  </w:docVars>
  <w:rsids>
    <w:rsidRoot w:val="0063289B"/>
    <w:rsid w:val="000101A7"/>
    <w:rsid w:val="00021A35"/>
    <w:rsid w:val="0002497C"/>
    <w:rsid w:val="0003001D"/>
    <w:rsid w:val="0003686F"/>
    <w:rsid w:val="00037910"/>
    <w:rsid w:val="00044F13"/>
    <w:rsid w:val="0006176A"/>
    <w:rsid w:val="00071BA1"/>
    <w:rsid w:val="00077A67"/>
    <w:rsid w:val="00080D9A"/>
    <w:rsid w:val="000839D8"/>
    <w:rsid w:val="000A56D1"/>
    <w:rsid w:val="000D0FCD"/>
    <w:rsid w:val="000E5C84"/>
    <w:rsid w:val="000F3C43"/>
    <w:rsid w:val="000F572F"/>
    <w:rsid w:val="001067F4"/>
    <w:rsid w:val="00116F3E"/>
    <w:rsid w:val="001213B3"/>
    <w:rsid w:val="00134956"/>
    <w:rsid w:val="00140695"/>
    <w:rsid w:val="0015211E"/>
    <w:rsid w:val="00167D41"/>
    <w:rsid w:val="0018320A"/>
    <w:rsid w:val="00186EF8"/>
    <w:rsid w:val="001A0E14"/>
    <w:rsid w:val="001B3E6B"/>
    <w:rsid w:val="001B5F09"/>
    <w:rsid w:val="001C3E4C"/>
    <w:rsid w:val="001E345B"/>
    <w:rsid w:val="001F6224"/>
    <w:rsid w:val="0022107F"/>
    <w:rsid w:val="00226254"/>
    <w:rsid w:val="00226F41"/>
    <w:rsid w:val="00226F98"/>
    <w:rsid w:val="00246722"/>
    <w:rsid w:val="002571FD"/>
    <w:rsid w:val="002615EF"/>
    <w:rsid w:val="00265AB7"/>
    <w:rsid w:val="00290B29"/>
    <w:rsid w:val="00294FC3"/>
    <w:rsid w:val="00297F7D"/>
    <w:rsid w:val="002B5D96"/>
    <w:rsid w:val="002B6287"/>
    <w:rsid w:val="002C6899"/>
    <w:rsid w:val="002D5DF9"/>
    <w:rsid w:val="002F28C4"/>
    <w:rsid w:val="00327AC0"/>
    <w:rsid w:val="003405A9"/>
    <w:rsid w:val="0035225E"/>
    <w:rsid w:val="0038235F"/>
    <w:rsid w:val="003974D5"/>
    <w:rsid w:val="003C0F12"/>
    <w:rsid w:val="003C4308"/>
    <w:rsid w:val="003D1610"/>
    <w:rsid w:val="003D1D3D"/>
    <w:rsid w:val="003D3888"/>
    <w:rsid w:val="003D505C"/>
    <w:rsid w:val="003E0ACA"/>
    <w:rsid w:val="00403084"/>
    <w:rsid w:val="00404C36"/>
    <w:rsid w:val="004060A9"/>
    <w:rsid w:val="00414899"/>
    <w:rsid w:val="00414DF4"/>
    <w:rsid w:val="0043039D"/>
    <w:rsid w:val="00433369"/>
    <w:rsid w:val="00450FB9"/>
    <w:rsid w:val="00465D91"/>
    <w:rsid w:val="00470B53"/>
    <w:rsid w:val="004729B9"/>
    <w:rsid w:val="00475CF0"/>
    <w:rsid w:val="00475E82"/>
    <w:rsid w:val="004C11E6"/>
    <w:rsid w:val="004C481E"/>
    <w:rsid w:val="004D570A"/>
    <w:rsid w:val="00506599"/>
    <w:rsid w:val="0051082D"/>
    <w:rsid w:val="00530EAE"/>
    <w:rsid w:val="0053452A"/>
    <w:rsid w:val="005456F4"/>
    <w:rsid w:val="0057395D"/>
    <w:rsid w:val="005A24CE"/>
    <w:rsid w:val="005A640A"/>
    <w:rsid w:val="005B1538"/>
    <w:rsid w:val="00622067"/>
    <w:rsid w:val="0063289B"/>
    <w:rsid w:val="00632A32"/>
    <w:rsid w:val="0064406E"/>
    <w:rsid w:val="00683E7B"/>
    <w:rsid w:val="006A2586"/>
    <w:rsid w:val="006A5033"/>
    <w:rsid w:val="006E221A"/>
    <w:rsid w:val="006E7DE8"/>
    <w:rsid w:val="006F26DD"/>
    <w:rsid w:val="00701B7D"/>
    <w:rsid w:val="007139BE"/>
    <w:rsid w:val="00720725"/>
    <w:rsid w:val="007401F2"/>
    <w:rsid w:val="00747FC4"/>
    <w:rsid w:val="00751E42"/>
    <w:rsid w:val="007533F0"/>
    <w:rsid w:val="00754943"/>
    <w:rsid w:val="00764FBF"/>
    <w:rsid w:val="0076534E"/>
    <w:rsid w:val="00786C0C"/>
    <w:rsid w:val="00793731"/>
    <w:rsid w:val="00797F3C"/>
    <w:rsid w:val="007A1C2E"/>
    <w:rsid w:val="007A7717"/>
    <w:rsid w:val="007C1C05"/>
    <w:rsid w:val="007D324A"/>
    <w:rsid w:val="007E5647"/>
    <w:rsid w:val="007F425E"/>
    <w:rsid w:val="00800E7E"/>
    <w:rsid w:val="00802F63"/>
    <w:rsid w:val="00825096"/>
    <w:rsid w:val="00833726"/>
    <w:rsid w:val="008442A0"/>
    <w:rsid w:val="00846987"/>
    <w:rsid w:val="008472C4"/>
    <w:rsid w:val="00852859"/>
    <w:rsid w:val="00856CF1"/>
    <w:rsid w:val="0086485F"/>
    <w:rsid w:val="008A3E98"/>
    <w:rsid w:val="008B779B"/>
    <w:rsid w:val="008E0282"/>
    <w:rsid w:val="008E03DF"/>
    <w:rsid w:val="008E2A9A"/>
    <w:rsid w:val="008F2CEE"/>
    <w:rsid w:val="008F5917"/>
    <w:rsid w:val="009149A3"/>
    <w:rsid w:val="009264E6"/>
    <w:rsid w:val="00942615"/>
    <w:rsid w:val="00943B6A"/>
    <w:rsid w:val="00951D4C"/>
    <w:rsid w:val="00963AE7"/>
    <w:rsid w:val="009818A5"/>
    <w:rsid w:val="00990454"/>
    <w:rsid w:val="0099701E"/>
    <w:rsid w:val="009C588C"/>
    <w:rsid w:val="009D2149"/>
    <w:rsid w:val="009E24FE"/>
    <w:rsid w:val="009E3DB0"/>
    <w:rsid w:val="009F0E61"/>
    <w:rsid w:val="00A07B48"/>
    <w:rsid w:val="00A47FC7"/>
    <w:rsid w:val="00A631AC"/>
    <w:rsid w:val="00A637BB"/>
    <w:rsid w:val="00A916AD"/>
    <w:rsid w:val="00AA570E"/>
    <w:rsid w:val="00AC4997"/>
    <w:rsid w:val="00AD5B87"/>
    <w:rsid w:val="00AD7A40"/>
    <w:rsid w:val="00AE3DC2"/>
    <w:rsid w:val="00AF07D1"/>
    <w:rsid w:val="00B0729D"/>
    <w:rsid w:val="00B10EE7"/>
    <w:rsid w:val="00B14CC9"/>
    <w:rsid w:val="00B41569"/>
    <w:rsid w:val="00B72B9C"/>
    <w:rsid w:val="00B76D56"/>
    <w:rsid w:val="00B831FF"/>
    <w:rsid w:val="00B84F53"/>
    <w:rsid w:val="00B91D60"/>
    <w:rsid w:val="00BA0ACB"/>
    <w:rsid w:val="00BA5A99"/>
    <w:rsid w:val="00BB55E5"/>
    <w:rsid w:val="00BD0BEE"/>
    <w:rsid w:val="00BD2689"/>
    <w:rsid w:val="00BF351F"/>
    <w:rsid w:val="00C0740D"/>
    <w:rsid w:val="00C134D1"/>
    <w:rsid w:val="00C15793"/>
    <w:rsid w:val="00C22826"/>
    <w:rsid w:val="00C230C6"/>
    <w:rsid w:val="00C47B56"/>
    <w:rsid w:val="00C53250"/>
    <w:rsid w:val="00C61C00"/>
    <w:rsid w:val="00C64EA5"/>
    <w:rsid w:val="00C756B3"/>
    <w:rsid w:val="00C862D2"/>
    <w:rsid w:val="00C92899"/>
    <w:rsid w:val="00CA09BD"/>
    <w:rsid w:val="00CE0D13"/>
    <w:rsid w:val="00CE4424"/>
    <w:rsid w:val="00CF47D9"/>
    <w:rsid w:val="00D125C6"/>
    <w:rsid w:val="00D170B0"/>
    <w:rsid w:val="00D200CA"/>
    <w:rsid w:val="00D20971"/>
    <w:rsid w:val="00D27022"/>
    <w:rsid w:val="00D3251F"/>
    <w:rsid w:val="00D40E92"/>
    <w:rsid w:val="00D44C85"/>
    <w:rsid w:val="00D616ED"/>
    <w:rsid w:val="00D6242D"/>
    <w:rsid w:val="00D624CF"/>
    <w:rsid w:val="00D62818"/>
    <w:rsid w:val="00D74FA0"/>
    <w:rsid w:val="00D80C1C"/>
    <w:rsid w:val="00D860F7"/>
    <w:rsid w:val="00D95D08"/>
    <w:rsid w:val="00DA2544"/>
    <w:rsid w:val="00DC66D8"/>
    <w:rsid w:val="00DE3D9F"/>
    <w:rsid w:val="00DF2057"/>
    <w:rsid w:val="00DF40F1"/>
    <w:rsid w:val="00DF74CD"/>
    <w:rsid w:val="00E032F0"/>
    <w:rsid w:val="00E03B76"/>
    <w:rsid w:val="00E30D16"/>
    <w:rsid w:val="00E3760C"/>
    <w:rsid w:val="00E54DB4"/>
    <w:rsid w:val="00E56ACF"/>
    <w:rsid w:val="00E616F8"/>
    <w:rsid w:val="00E66770"/>
    <w:rsid w:val="00E765FB"/>
    <w:rsid w:val="00EA028B"/>
    <w:rsid w:val="00EB0F2C"/>
    <w:rsid w:val="00ED1D13"/>
    <w:rsid w:val="00ED2526"/>
    <w:rsid w:val="00ED541E"/>
    <w:rsid w:val="00ED7267"/>
    <w:rsid w:val="00EF2656"/>
    <w:rsid w:val="00EF4A15"/>
    <w:rsid w:val="00F061CA"/>
    <w:rsid w:val="00F1695C"/>
    <w:rsid w:val="00F23C98"/>
    <w:rsid w:val="00F344C3"/>
    <w:rsid w:val="00F34502"/>
    <w:rsid w:val="00F351DC"/>
    <w:rsid w:val="00F35A15"/>
    <w:rsid w:val="00F4141E"/>
    <w:rsid w:val="00F64ACF"/>
    <w:rsid w:val="00F73DA0"/>
    <w:rsid w:val="00F87CE7"/>
    <w:rsid w:val="00FA09C3"/>
    <w:rsid w:val="00FB1EAD"/>
    <w:rsid w:val="00FD34AA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64FBF"/>
  </w:style>
  <w:style w:type="paragraph" w:styleId="Nadpis1">
    <w:name w:val="heading 1"/>
    <w:basedOn w:val="Normlny"/>
    <w:next w:val="Normlny"/>
    <w:link w:val="Nadpis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D0FCD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color w:val="4472C4" w:themeColor="accent1"/>
      <w:sz w:val="28"/>
      <w:szCs w:val="28"/>
      <w:lang w:val="en-GB"/>
    </w:rPr>
  </w:style>
  <w:style w:type="paragraph" w:styleId="Nadpis3">
    <w:name w:val="heading 3"/>
    <w:basedOn w:val="Nadpis2"/>
    <w:next w:val="Normlny"/>
    <w:link w:val="Nadpis3Char"/>
    <w:uiPriority w:val="9"/>
    <w:unhideWhenUsed/>
    <w:qFormat/>
    <w:rsid w:val="000D0FCD"/>
    <w:pPr>
      <w:outlineLvl w:val="2"/>
    </w:p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A1C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64F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3289B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63289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Predvolenpsmoodseku"/>
    <w:rsid w:val="00856CF1"/>
  </w:style>
  <w:style w:type="character" w:customStyle="1" w:styleId="Nadpis2Char">
    <w:name w:val="Nadpis 2 Char"/>
    <w:basedOn w:val="Predvolenpsmoodseku"/>
    <w:link w:val="Nadpis2"/>
    <w:uiPriority w:val="9"/>
    <w:rsid w:val="000D0FCD"/>
    <w:rPr>
      <w:rFonts w:asciiTheme="majorHAnsi" w:eastAsiaTheme="majorEastAsia" w:hAnsiTheme="majorHAnsi" w:cstheme="majorBidi"/>
      <w:b/>
      <w:color w:val="4472C4" w:themeColor="accent1"/>
      <w:sz w:val="28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9"/>
    <w:rsid w:val="000D0FCD"/>
    <w:rPr>
      <w:rFonts w:asciiTheme="majorHAnsi" w:eastAsiaTheme="majorEastAsia" w:hAnsiTheme="majorHAnsi" w:cstheme="majorBidi"/>
      <w:b/>
      <w:color w:val="4472C4" w:themeColor="accent1"/>
      <w:sz w:val="24"/>
      <w:szCs w:val="24"/>
      <w:lang w:val="en-GB"/>
    </w:rPr>
  </w:style>
  <w:style w:type="paragraph" w:styleId="Bezriadkovania">
    <w:name w:val="No Spacing"/>
    <w:link w:val="Bezriadkovania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F351F"/>
    <w:rPr>
      <w:rFonts w:eastAsiaTheme="minorEastAsia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Mriekatabuky">
    <w:name w:val="Table Grid"/>
    <w:basedOn w:val="Normlnatabuka"/>
    <w:uiPriority w:val="5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4F13"/>
  </w:style>
  <w:style w:type="paragraph" w:styleId="Pta">
    <w:name w:val="footer"/>
    <w:basedOn w:val="Normlny"/>
    <w:link w:val="Pt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4F13"/>
  </w:style>
  <w:style w:type="character" w:styleId="slostrany">
    <w:name w:val="page number"/>
    <w:basedOn w:val="Predvolenpsmoodseku"/>
    <w:uiPriority w:val="99"/>
    <w:unhideWhenUsed/>
    <w:rsid w:val="00044F13"/>
  </w:style>
  <w:style w:type="character" w:customStyle="1" w:styleId="jlqj4b">
    <w:name w:val="jlqj4b"/>
    <w:basedOn w:val="Predvolenpsmoodseku"/>
    <w:rsid w:val="00B14CC9"/>
  </w:style>
  <w:style w:type="character" w:styleId="Odkaznakomentr">
    <w:name w:val="annotation reference"/>
    <w:basedOn w:val="Predvolenpsmoodseku"/>
    <w:uiPriority w:val="99"/>
    <w:semiHidden/>
    <w:unhideWhenUsed/>
    <w:rsid w:val="00F345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345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45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4502"/>
    <w:rPr>
      <w:b/>
      <w:bCs/>
      <w:sz w:val="20"/>
      <w:szCs w:val="20"/>
    </w:rPr>
  </w:style>
  <w:style w:type="paragraph" w:styleId="Normlnywebov">
    <w:name w:val="Normal (Web)"/>
    <w:basedOn w:val="Normlny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pecilneodstavce-tip">
    <w:name w:val="Špeciálne odstavce - tip"/>
    <w:basedOn w:val="Normlny"/>
    <w:link w:val="pecilneodstavce-tipChar"/>
    <w:qFormat/>
    <w:rsid w:val="003D505C"/>
    <w:pPr>
      <w:shd w:val="clear" w:color="auto" w:fill="D9D9D9" w:themeFill="background1" w:themeFillShade="D9"/>
      <w:spacing w:before="200" w:after="200" w:line="240" w:lineRule="auto"/>
      <w:jc w:val="both"/>
    </w:pPr>
    <w:rPr>
      <w:rFonts w:eastAsiaTheme="minorEastAsia"/>
      <w:szCs w:val="20"/>
      <w:lang w:eastAsia="sk-SK"/>
    </w:rPr>
  </w:style>
  <w:style w:type="character" w:customStyle="1" w:styleId="pecilneodstavce-tipChar">
    <w:name w:val="Špeciálne odstavce - tip Char"/>
    <w:basedOn w:val="Predvolenpsmoodseku"/>
    <w:link w:val="pecilneodstavce-tip"/>
    <w:rsid w:val="003D505C"/>
    <w:rPr>
      <w:rFonts w:eastAsiaTheme="minorEastAsia"/>
      <w:szCs w:val="20"/>
      <w:shd w:val="clear" w:color="auto" w:fill="D9D9D9" w:themeFill="background1" w:themeFillShade="D9"/>
      <w:lang w:eastAsia="sk-SK"/>
    </w:rPr>
  </w:style>
  <w:style w:type="paragraph" w:customStyle="1" w:styleId="font-claude-response-body">
    <w:name w:val="font-claude-response-body"/>
    <w:basedOn w:val="Normlny"/>
    <w:rsid w:val="0040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Kd">
    <w:name w:val="Kód"/>
    <w:basedOn w:val="Normlny"/>
    <w:qFormat/>
    <w:rsid w:val="00D860F7"/>
    <w:pPr>
      <w:spacing w:after="0" w:line="264" w:lineRule="auto"/>
      <w:ind w:firstLine="357"/>
    </w:pPr>
    <w:rPr>
      <w:rFonts w:ascii="Consolas" w:hAnsi="Consolas" w:cs="Consolas"/>
      <w:sz w:val="20"/>
      <w:szCs w:val="20"/>
    </w:rPr>
  </w:style>
  <w:style w:type="paragraph" w:customStyle="1" w:styleId="Kdlevel2">
    <w:name w:val="Kód level 2"/>
    <w:basedOn w:val="Kd"/>
    <w:qFormat/>
    <w:rsid w:val="00D860F7"/>
    <w:pPr>
      <w:ind w:left="357" w:firstLine="346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00E7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00E7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00E7E"/>
    <w:rPr>
      <w:vertAlign w:val="superscript"/>
    </w:rPr>
  </w:style>
  <w:style w:type="paragraph" w:customStyle="1" w:styleId="kodvtexte">
    <w:name w:val="kod v texte"/>
    <w:basedOn w:val="Normlny"/>
    <w:link w:val="kodvtexteChar"/>
    <w:qFormat/>
    <w:rsid w:val="009E24FE"/>
    <w:pPr>
      <w:spacing w:after="80"/>
      <w:jc w:val="both"/>
    </w:pPr>
    <w:rPr>
      <w:rFonts w:ascii="Consolas" w:hAnsi="Consolas" w:cs="Consolas"/>
      <w:b/>
      <w:bCs/>
      <w:sz w:val="20"/>
      <w:szCs w:val="20"/>
    </w:rPr>
  </w:style>
  <w:style w:type="paragraph" w:customStyle="1" w:styleId="Kdlevel3">
    <w:name w:val="Kód level 3"/>
    <w:basedOn w:val="Kdlevel2"/>
    <w:qFormat/>
    <w:rsid w:val="004729B9"/>
    <w:pPr>
      <w:ind w:firstLine="665"/>
    </w:pPr>
  </w:style>
  <w:style w:type="character" w:customStyle="1" w:styleId="kodvtexteChar">
    <w:name w:val="kod v texte Char"/>
    <w:basedOn w:val="Predvolenpsmoodseku"/>
    <w:link w:val="kodvtexte"/>
    <w:rsid w:val="0053452A"/>
    <w:rPr>
      <w:rFonts w:ascii="Consolas" w:hAnsi="Consolas" w:cs="Consolas"/>
      <w:b/>
      <w:bCs/>
      <w:sz w:val="20"/>
      <w:szCs w:val="20"/>
    </w:rPr>
  </w:style>
  <w:style w:type="character" w:customStyle="1" w:styleId="Nadpis4Char">
    <w:name w:val="Nadpis 4 Char"/>
    <w:basedOn w:val="Predvolenpsmoodseku"/>
    <w:link w:val="Nadpis4"/>
    <w:uiPriority w:val="9"/>
    <w:rsid w:val="007A1C2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756B3"/>
    <w:rPr>
      <w:color w:val="954F72" w:themeColor="followedHyperlink"/>
      <w:u w:val="single"/>
    </w:rPr>
  </w:style>
  <w:style w:type="paragraph" w:customStyle="1" w:styleId="Normal1">
    <w:name w:val="Normal 1"/>
    <w:basedOn w:val="Normlny"/>
    <w:qFormat/>
    <w:rsid w:val="009E3DB0"/>
    <w:pPr>
      <w:spacing w:before="40" w:after="40"/>
    </w:pPr>
    <w:rPr>
      <w:rFonts w:ascii="Arial" w:eastAsia="Arial" w:hAnsi="Arial" w:cs="Arial"/>
      <w:szCs w:val="20"/>
    </w:rPr>
  </w:style>
  <w:style w:type="character" w:customStyle="1" w:styleId="Nadpis5Char">
    <w:name w:val="Nadpis 5 Char"/>
    <w:basedOn w:val="Predvolenpsmoodseku"/>
    <w:link w:val="Nadpis5"/>
    <w:uiPriority w:val="9"/>
    <w:rsid w:val="00764FBF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8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8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7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9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7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5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60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79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0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4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8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8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04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587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69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57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78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4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18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7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6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6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9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08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54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6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64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2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22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87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7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2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8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05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3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19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8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48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87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47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85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665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04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94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4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4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mcapay@ukf.sk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0818B-16BF-4353-9ABD-0074AF71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PM/22 – Programovanie mikrokontrolérov</dc:subject>
  <dc:creator>Mgr. Martin Cápay, PhD.</dc:creator>
  <cp:keywords/>
  <dc:description/>
  <cp:lastModifiedBy>Martin Cápay</cp:lastModifiedBy>
  <cp:revision>6</cp:revision>
  <cp:lastPrinted>2026-06-09T23:27:00Z</cp:lastPrinted>
  <dcterms:created xsi:type="dcterms:W3CDTF">2026-06-10T09:20:00Z</dcterms:created>
  <dcterms:modified xsi:type="dcterms:W3CDTF">2026-06-10T22:38:00Z</dcterms:modified>
</cp:coreProperties>
</file>